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3544"/>
        <w:gridCol w:w="3260"/>
      </w:tblGrid>
      <w:tr w:rsidR="001B7C13" w14:paraId="0BDE06B9" w14:textId="77777777" w:rsidTr="001B7C13">
        <w:trPr>
          <w:trHeight w:val="567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hideMark/>
          </w:tcPr>
          <w:p w14:paraId="3DCA9461" w14:textId="43025EC3" w:rsidR="001B7C13" w:rsidRPr="00C421BA" w:rsidRDefault="00DA12B6">
            <w:pPr>
              <w:rPr>
                <w:rFonts w:cs="Segoe UI"/>
                <w:b/>
                <w:bCs/>
                <w:color w:val="0C0C72"/>
                <w:szCs w:val="21"/>
              </w:rPr>
            </w:pPr>
            <w:r>
              <w:rPr>
                <w:b/>
                <w:bCs/>
                <w:color w:val="0C0C72"/>
                <w:szCs w:val="21"/>
              </w:rPr>
              <w:t>Z</w:t>
            </w:r>
            <w:r w:rsidR="001B7C13" w:rsidRPr="00C421BA">
              <w:rPr>
                <w:b/>
                <w:bCs/>
                <w:color w:val="0C0C72"/>
                <w:szCs w:val="21"/>
              </w:rPr>
              <w:t>pracoval:</w:t>
            </w:r>
          </w:p>
          <w:p w14:paraId="1FAB2BBA" w14:textId="50BAD971" w:rsidR="00DB08AD" w:rsidRPr="00C421BA" w:rsidRDefault="00FE0BB6" w:rsidP="00DB08AD">
            <w:pPr>
              <w:rPr>
                <w:rFonts w:cs="Segoe UI"/>
                <w:bCs/>
                <w:szCs w:val="21"/>
                <w:lang w:eastAsia="en-US"/>
              </w:rPr>
            </w:pPr>
            <w:r w:rsidRPr="00C421BA">
              <w:rPr>
                <w:bCs/>
                <w:szCs w:val="21"/>
                <w:lang w:eastAsia="en-US"/>
              </w:rPr>
              <w:t>RNDr. Alice Markvartová, Ph.D.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hideMark/>
          </w:tcPr>
          <w:p w14:paraId="04B933EC" w14:textId="77777777" w:rsidR="001B7C13" w:rsidRPr="00C421BA" w:rsidRDefault="001B7C13">
            <w:pPr>
              <w:rPr>
                <w:b/>
                <w:bCs/>
                <w:color w:val="0C0C72"/>
                <w:szCs w:val="21"/>
              </w:rPr>
            </w:pPr>
            <w:r w:rsidRPr="00C421BA">
              <w:rPr>
                <w:b/>
                <w:bCs/>
                <w:color w:val="0C0C72"/>
                <w:szCs w:val="21"/>
              </w:rPr>
              <w:t>Účinnost dokumentu od:</w:t>
            </w:r>
          </w:p>
          <w:p w14:paraId="5009A4CC" w14:textId="77D51C6B" w:rsidR="001B7C13" w:rsidRPr="00C421BA" w:rsidRDefault="007C216E">
            <w:pPr>
              <w:rPr>
                <w:b/>
                <w:bCs/>
                <w:szCs w:val="21"/>
              </w:rPr>
            </w:pPr>
            <w:r w:rsidRPr="00D110D9">
              <w:rPr>
                <w:b/>
                <w:color w:val="000000"/>
                <w:szCs w:val="21"/>
              </w:rPr>
              <w:t>1</w:t>
            </w:r>
            <w:r w:rsidR="001330B2">
              <w:rPr>
                <w:b/>
                <w:color w:val="000000"/>
                <w:szCs w:val="21"/>
              </w:rPr>
              <w:t>5</w:t>
            </w:r>
            <w:r w:rsidRPr="00D110D9">
              <w:rPr>
                <w:b/>
                <w:color w:val="000000"/>
                <w:szCs w:val="21"/>
              </w:rPr>
              <w:t>.1</w:t>
            </w:r>
            <w:r w:rsidR="00BD6695" w:rsidRPr="00D110D9">
              <w:rPr>
                <w:b/>
                <w:color w:val="000000"/>
                <w:szCs w:val="21"/>
              </w:rPr>
              <w:t>2</w:t>
            </w:r>
            <w:r w:rsidRPr="00D110D9">
              <w:rPr>
                <w:b/>
                <w:color w:val="000000"/>
                <w:szCs w:val="21"/>
              </w:rPr>
              <w:t>.2024</w:t>
            </w:r>
          </w:p>
        </w:tc>
        <w:tc>
          <w:tcPr>
            <w:tcW w:w="3260" w:type="dxa"/>
            <w:tcMar>
              <w:top w:w="113" w:type="dxa"/>
              <w:left w:w="142" w:type="dxa"/>
              <w:bottom w:w="113" w:type="dxa"/>
              <w:right w:w="142" w:type="dxa"/>
            </w:tcMar>
            <w:hideMark/>
          </w:tcPr>
          <w:p w14:paraId="1D040B91" w14:textId="3FBFA7BA" w:rsidR="001B7C13" w:rsidRPr="00C421BA" w:rsidRDefault="001B7C13">
            <w:pPr>
              <w:rPr>
                <w:b/>
                <w:bCs/>
                <w:color w:val="0C0C72"/>
                <w:szCs w:val="21"/>
              </w:rPr>
            </w:pPr>
            <w:r w:rsidRPr="00C421BA">
              <w:rPr>
                <w:b/>
                <w:bCs/>
                <w:color w:val="0C0C72"/>
                <w:szCs w:val="21"/>
              </w:rPr>
              <w:t>Dotčené osoby:</w:t>
            </w:r>
          </w:p>
          <w:p w14:paraId="3F3C6AE7" w14:textId="63C761A1" w:rsidR="001B7C13" w:rsidRPr="00C421BA" w:rsidRDefault="00E84FB2" w:rsidP="00772597">
            <w:pPr>
              <w:spacing w:after="0"/>
              <w:rPr>
                <w:szCs w:val="21"/>
              </w:rPr>
            </w:pPr>
            <w:r w:rsidRPr="00C421BA">
              <w:rPr>
                <w:szCs w:val="21"/>
              </w:rPr>
              <w:t>P</w:t>
            </w:r>
            <w:r w:rsidR="003C7C1F" w:rsidRPr="00C421BA">
              <w:rPr>
                <w:szCs w:val="21"/>
              </w:rPr>
              <w:t>acient</w:t>
            </w:r>
          </w:p>
        </w:tc>
      </w:tr>
      <w:tr w:rsidR="001B7C13" w14:paraId="65A5078B" w14:textId="77777777" w:rsidTr="001B7C13">
        <w:trPr>
          <w:trHeight w:val="567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5FB4A2C6" w14:textId="117DDA88" w:rsidR="001B7C13" w:rsidRPr="00C421BA" w:rsidRDefault="001B7C13" w:rsidP="00390164">
            <w:pPr>
              <w:spacing w:after="0"/>
              <w:rPr>
                <w:b/>
                <w:bCs/>
                <w:color w:val="0C0C72"/>
                <w:szCs w:val="21"/>
              </w:rPr>
            </w:pPr>
            <w:r w:rsidRPr="00C421BA">
              <w:rPr>
                <w:b/>
                <w:bCs/>
                <w:color w:val="0C0C72"/>
                <w:szCs w:val="21"/>
              </w:rPr>
              <w:t>Schválil</w:t>
            </w:r>
            <w:r w:rsidR="00390164" w:rsidRPr="00C421BA">
              <w:rPr>
                <w:b/>
                <w:bCs/>
                <w:color w:val="0C0C72"/>
                <w:szCs w:val="21"/>
              </w:rPr>
              <w:t>:</w:t>
            </w:r>
          </w:p>
          <w:p w14:paraId="3E6FFFF0" w14:textId="0E276266" w:rsidR="001B7C13" w:rsidRPr="00C421BA" w:rsidRDefault="007C78DD" w:rsidP="00390164">
            <w:pPr>
              <w:spacing w:after="0"/>
              <w:rPr>
                <w:bCs/>
                <w:szCs w:val="21"/>
              </w:rPr>
            </w:pPr>
            <w:r w:rsidRPr="00C421BA">
              <w:rPr>
                <w:bCs/>
                <w:szCs w:val="21"/>
              </w:rPr>
              <w:t>RNDr. Hana Benáková,</w:t>
            </w:r>
            <w:r w:rsidR="007B4D52">
              <w:rPr>
                <w:bCs/>
                <w:szCs w:val="21"/>
              </w:rPr>
              <w:t xml:space="preserve"> </w:t>
            </w:r>
            <w:r w:rsidRPr="00C421BA">
              <w:rPr>
                <w:bCs/>
                <w:szCs w:val="21"/>
              </w:rPr>
              <w:t>MBA</w:t>
            </w:r>
          </w:p>
          <w:p w14:paraId="6B38CD9D" w14:textId="77777777" w:rsidR="00C421BA" w:rsidRPr="00C421BA" w:rsidRDefault="00C421BA">
            <w:pPr>
              <w:rPr>
                <w:b/>
                <w:bCs/>
                <w:color w:val="002060"/>
                <w:szCs w:val="21"/>
              </w:rPr>
            </w:pPr>
          </w:p>
          <w:p w14:paraId="5F8877E0" w14:textId="76680BB3" w:rsidR="00DF7E7C" w:rsidRPr="00C421BA" w:rsidRDefault="00DF7E7C">
            <w:pPr>
              <w:rPr>
                <w:b/>
                <w:bCs/>
                <w:color w:val="002060"/>
                <w:szCs w:val="21"/>
              </w:rPr>
            </w:pPr>
            <w:r w:rsidRPr="00C421BA">
              <w:rPr>
                <w:b/>
                <w:bCs/>
                <w:color w:val="002060"/>
                <w:szCs w:val="21"/>
              </w:rPr>
              <w:t>Dne:</w:t>
            </w:r>
            <w:r w:rsidR="00A37287">
              <w:rPr>
                <w:b/>
                <w:bCs/>
                <w:color w:val="002060"/>
                <w:szCs w:val="21"/>
              </w:rPr>
              <w:t xml:space="preserve"> </w:t>
            </w:r>
            <w:r w:rsidR="001330B2" w:rsidRPr="001330B2">
              <w:rPr>
                <w:szCs w:val="21"/>
              </w:rPr>
              <w:t>1.12.</w:t>
            </w:r>
            <w:r w:rsidR="001A1468" w:rsidRPr="001A1468">
              <w:rPr>
                <w:color w:val="000000" w:themeColor="text1"/>
                <w:szCs w:val="21"/>
              </w:rPr>
              <w:t>2024</w:t>
            </w:r>
          </w:p>
          <w:p w14:paraId="63FBCEEA" w14:textId="13D14D20" w:rsidR="00C421BA" w:rsidRPr="00C421BA" w:rsidRDefault="00C421BA">
            <w:pPr>
              <w:rPr>
                <w:b/>
                <w:bCs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5508007D" w14:textId="77777777" w:rsidR="00DB08AD" w:rsidRPr="00C421BA" w:rsidRDefault="00173A02">
            <w:pPr>
              <w:rPr>
                <w:b/>
                <w:bCs/>
                <w:color w:val="0C0C72"/>
                <w:szCs w:val="21"/>
              </w:rPr>
            </w:pPr>
            <w:r w:rsidRPr="00C421BA">
              <w:rPr>
                <w:b/>
                <w:bCs/>
                <w:color w:val="0C0C72"/>
                <w:szCs w:val="21"/>
              </w:rPr>
              <w:t>První vydání:</w:t>
            </w:r>
            <w:r w:rsidR="00DF7E7C" w:rsidRPr="00C421BA">
              <w:rPr>
                <w:b/>
                <w:bCs/>
                <w:color w:val="0C0C72"/>
                <w:szCs w:val="21"/>
              </w:rPr>
              <w:t xml:space="preserve"> </w:t>
            </w:r>
          </w:p>
          <w:p w14:paraId="4E3DDC6B" w14:textId="08759361" w:rsidR="001B7C13" w:rsidRPr="00C421BA" w:rsidRDefault="00F46CA5">
            <w:pPr>
              <w:rPr>
                <w:color w:val="0C0C72"/>
                <w:szCs w:val="21"/>
              </w:rPr>
            </w:pPr>
            <w:r w:rsidRPr="00C421BA">
              <w:rPr>
                <w:b/>
                <w:bCs/>
                <w:color w:val="0C0C72"/>
                <w:szCs w:val="21"/>
              </w:rPr>
              <w:t>01</w:t>
            </w:r>
            <w:r w:rsidR="00DB08AD" w:rsidRPr="00C421BA">
              <w:rPr>
                <w:b/>
                <w:bCs/>
                <w:color w:val="0C0C72"/>
                <w:szCs w:val="21"/>
              </w:rPr>
              <w:t>.</w:t>
            </w:r>
            <w:r w:rsidRPr="00C421BA">
              <w:rPr>
                <w:b/>
                <w:bCs/>
                <w:color w:val="0C0C72"/>
                <w:szCs w:val="21"/>
              </w:rPr>
              <w:t>05</w:t>
            </w:r>
            <w:r w:rsidR="00DB08AD" w:rsidRPr="00C421BA">
              <w:rPr>
                <w:b/>
                <w:bCs/>
                <w:color w:val="0C0C72"/>
                <w:szCs w:val="21"/>
              </w:rPr>
              <w:t>.201</w:t>
            </w:r>
            <w:r w:rsidRPr="00C421BA">
              <w:rPr>
                <w:b/>
                <w:bCs/>
                <w:color w:val="0C0C72"/>
                <w:szCs w:val="21"/>
              </w:rPr>
              <w:t>8</w:t>
            </w:r>
          </w:p>
          <w:p w14:paraId="7FD06403" w14:textId="77777777" w:rsidR="001B7C13" w:rsidRPr="00C421BA" w:rsidRDefault="001B7C13">
            <w:pPr>
              <w:rPr>
                <w:b/>
                <w:bCs/>
                <w:szCs w:val="21"/>
                <w:lang w:val="en-US"/>
              </w:rPr>
            </w:pPr>
          </w:p>
        </w:tc>
        <w:tc>
          <w:tcPr>
            <w:tcW w:w="3260" w:type="dxa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07BEC8FB" w14:textId="706F620B" w:rsidR="00173A02" w:rsidRPr="00C421BA" w:rsidRDefault="00DF7E7C" w:rsidP="00390164">
            <w:pPr>
              <w:spacing w:after="0"/>
              <w:rPr>
                <w:b/>
                <w:bCs/>
                <w:color w:val="0C0C72"/>
                <w:szCs w:val="21"/>
              </w:rPr>
            </w:pPr>
            <w:r w:rsidRPr="00C421BA">
              <w:rPr>
                <w:b/>
                <w:bCs/>
                <w:color w:val="0C0C72"/>
                <w:szCs w:val="21"/>
              </w:rPr>
              <w:t>Uvolnil</w:t>
            </w:r>
            <w:r w:rsidR="00173A02" w:rsidRPr="00C421BA">
              <w:rPr>
                <w:b/>
                <w:bCs/>
                <w:color w:val="0C0C72"/>
                <w:szCs w:val="21"/>
              </w:rPr>
              <w:t xml:space="preserve"> pro SMK:</w:t>
            </w:r>
          </w:p>
          <w:p w14:paraId="24DC4322" w14:textId="2087A08F" w:rsidR="00173A02" w:rsidRPr="00C421BA" w:rsidRDefault="00DF7E7C" w:rsidP="00390164">
            <w:pPr>
              <w:spacing w:after="0"/>
              <w:rPr>
                <w:szCs w:val="21"/>
              </w:rPr>
            </w:pPr>
            <w:r w:rsidRPr="00C421BA">
              <w:rPr>
                <w:szCs w:val="21"/>
              </w:rPr>
              <w:t>Ing. Květa Pelinková</w:t>
            </w:r>
            <w:r w:rsidR="00E84FB2" w:rsidRPr="00C421BA">
              <w:rPr>
                <w:szCs w:val="21"/>
              </w:rPr>
              <w:t>,</w:t>
            </w:r>
            <w:r w:rsidR="007B4D52">
              <w:rPr>
                <w:szCs w:val="21"/>
              </w:rPr>
              <w:t xml:space="preserve"> </w:t>
            </w:r>
            <w:r w:rsidR="00E84FB2" w:rsidRPr="00C421BA">
              <w:rPr>
                <w:szCs w:val="21"/>
              </w:rPr>
              <w:t>MBA</w:t>
            </w:r>
          </w:p>
          <w:p w14:paraId="33B79559" w14:textId="652D3EDB" w:rsidR="00DF7E7C" w:rsidRPr="00C421BA" w:rsidRDefault="00DF7E7C" w:rsidP="00390164">
            <w:pPr>
              <w:spacing w:after="0"/>
              <w:rPr>
                <w:szCs w:val="21"/>
              </w:rPr>
            </w:pPr>
          </w:p>
          <w:p w14:paraId="2DE7FCFC" w14:textId="77777777" w:rsidR="006778A8" w:rsidRPr="00C421BA" w:rsidRDefault="006778A8" w:rsidP="00390164">
            <w:pPr>
              <w:spacing w:after="0"/>
              <w:rPr>
                <w:bCs/>
                <w:szCs w:val="21"/>
              </w:rPr>
            </w:pPr>
          </w:p>
          <w:p w14:paraId="353504AB" w14:textId="332D62B6" w:rsidR="00DF7E7C" w:rsidRPr="001A1468" w:rsidRDefault="00DF7E7C">
            <w:pPr>
              <w:rPr>
                <w:color w:val="002060"/>
                <w:szCs w:val="21"/>
              </w:rPr>
            </w:pPr>
            <w:r w:rsidRPr="00C421BA">
              <w:rPr>
                <w:b/>
                <w:bCs/>
                <w:color w:val="002060"/>
                <w:szCs w:val="21"/>
              </w:rPr>
              <w:t>Dne:</w:t>
            </w:r>
            <w:r w:rsidR="00D561BE" w:rsidRPr="00C421BA">
              <w:rPr>
                <w:b/>
                <w:bCs/>
                <w:color w:val="002060"/>
                <w:szCs w:val="21"/>
              </w:rPr>
              <w:t xml:space="preserve"> </w:t>
            </w:r>
            <w:r w:rsidR="001330B2">
              <w:rPr>
                <w:color w:val="002060"/>
                <w:szCs w:val="21"/>
              </w:rPr>
              <w:t>1.12</w:t>
            </w:r>
            <w:r w:rsidR="00F442EC" w:rsidRPr="00F442EC">
              <w:rPr>
                <w:szCs w:val="21"/>
              </w:rPr>
              <w:t>.2024</w:t>
            </w:r>
          </w:p>
          <w:p w14:paraId="402BA6A6" w14:textId="4FF03DD9" w:rsidR="00DF7E7C" w:rsidRPr="00C421BA" w:rsidRDefault="00DF7E7C">
            <w:pPr>
              <w:rPr>
                <w:b/>
                <w:bCs/>
                <w:szCs w:val="21"/>
              </w:rPr>
            </w:pPr>
            <w:r w:rsidRPr="00C421BA">
              <w:rPr>
                <w:b/>
                <w:bCs/>
                <w:color w:val="002060"/>
                <w:szCs w:val="21"/>
              </w:rPr>
              <w:t>Pracovní kopie č.: 1</w:t>
            </w:r>
          </w:p>
        </w:tc>
      </w:tr>
    </w:tbl>
    <w:p w14:paraId="37DB3A40" w14:textId="75A066F4" w:rsidR="003C7C1F" w:rsidRPr="00C421BA" w:rsidRDefault="003C7C1F" w:rsidP="00D51318">
      <w:r w:rsidRPr="00C421BA">
        <w:t>Vážen</w:t>
      </w:r>
      <w:r w:rsidR="00B40CD5" w:rsidRPr="00C421BA">
        <w:t>í pacienti,</w:t>
      </w:r>
    </w:p>
    <w:p w14:paraId="33E63477" w14:textId="5CD8A96B" w:rsidR="006D6075" w:rsidRPr="00C421BA" w:rsidRDefault="003C7C1F" w:rsidP="00F67FA8">
      <w:pPr>
        <w:spacing w:after="0"/>
      </w:pPr>
      <w:r w:rsidRPr="00C421BA">
        <w:t xml:space="preserve">na základě doporučení </w:t>
      </w:r>
      <w:r w:rsidR="00C54AF1" w:rsidRPr="00C421BA">
        <w:t>v</w:t>
      </w:r>
      <w:r w:rsidRPr="00C421BA">
        <w:t xml:space="preserve">ašeho lékaře </w:t>
      </w:r>
      <w:r w:rsidR="00B40CD5" w:rsidRPr="00C421BA">
        <w:t>jste obdrželi žádanku na</w:t>
      </w:r>
      <w:r w:rsidRPr="00C421BA">
        <w:t xml:space="preserve"> vyšetření</w:t>
      </w:r>
      <w:r w:rsidR="00B40CD5" w:rsidRPr="00C421BA">
        <w:t xml:space="preserve"> výše uvedených látek z moči. </w:t>
      </w:r>
    </w:p>
    <w:p w14:paraId="483E5331" w14:textId="4E5FD535" w:rsidR="00BA7F0A" w:rsidRDefault="006D6075" w:rsidP="00F67FA8">
      <w:pPr>
        <w:spacing w:after="0"/>
        <w:rPr>
          <w:b/>
          <w:bCs/>
        </w:rPr>
      </w:pPr>
      <w:r w:rsidRPr="00C421BA">
        <w:t xml:space="preserve">Tyto pokyny si vytiskněte, případně si je vyzvedněte </w:t>
      </w:r>
      <w:r w:rsidR="00ED0577">
        <w:t xml:space="preserve">na </w:t>
      </w:r>
      <w:r w:rsidR="00BA7F0A" w:rsidRPr="00BA7F0A">
        <w:rPr>
          <w:b/>
          <w:bCs/>
        </w:rPr>
        <w:t>Odběrovém centru ÚLBLD</w:t>
      </w:r>
      <w:r w:rsidR="00BA7F0A">
        <w:rPr>
          <w:b/>
          <w:bCs/>
        </w:rPr>
        <w:t xml:space="preserve"> (OC)</w:t>
      </w:r>
      <w:r w:rsidRPr="00C421BA">
        <w:t>.</w:t>
      </w:r>
      <w:r w:rsidRPr="00C421BA">
        <w:rPr>
          <w:b/>
          <w:bCs/>
        </w:rPr>
        <w:t xml:space="preserve"> </w:t>
      </w:r>
    </w:p>
    <w:p w14:paraId="0673484A" w14:textId="589F317F" w:rsidR="00B40CD5" w:rsidRPr="0090024D" w:rsidRDefault="004F4F22" w:rsidP="00F67FA8">
      <w:pPr>
        <w:spacing w:after="0"/>
      </w:pPr>
      <w:r w:rsidRPr="00C421BA">
        <w:t xml:space="preserve">Dále </w:t>
      </w:r>
      <w:r w:rsidR="00BA7F0A">
        <w:t>v OC</w:t>
      </w:r>
      <w:r w:rsidR="006D6075" w:rsidRPr="00C421BA">
        <w:t xml:space="preserve"> </w:t>
      </w:r>
      <w:r w:rsidRPr="00C421BA">
        <w:t>obdržíte</w:t>
      </w:r>
      <w:r w:rsidR="00B40CD5" w:rsidRPr="00C421BA">
        <w:t xml:space="preserve"> </w:t>
      </w:r>
      <w:r w:rsidR="00B40CD5" w:rsidRPr="0090024D">
        <w:t>nádobu na sběr moče</w:t>
      </w:r>
      <w:r w:rsidR="007C216E" w:rsidRPr="0090024D">
        <w:t>,</w:t>
      </w:r>
      <w:r w:rsidR="00B40CD5" w:rsidRPr="0090024D">
        <w:t> lahvičku s konzervačním činidlem (tj. 10 ml 12,5% kys. chlorovodíkové)</w:t>
      </w:r>
      <w:r w:rsidR="00024AF7" w:rsidRPr="0090024D">
        <w:t xml:space="preserve"> </w:t>
      </w:r>
      <w:r w:rsidR="007C216E" w:rsidRPr="0090024D">
        <w:t xml:space="preserve">a </w:t>
      </w:r>
      <w:r w:rsidR="00F916F1">
        <w:t>1</w:t>
      </w:r>
      <w:r w:rsidR="00BA7F0A">
        <w:t xml:space="preserve"> zkumavk</w:t>
      </w:r>
      <w:r w:rsidR="00F916F1">
        <w:t>u</w:t>
      </w:r>
      <w:r w:rsidR="00BA7F0A">
        <w:t xml:space="preserve"> na vzorek moči</w:t>
      </w:r>
      <w:r w:rsidR="007C216E" w:rsidRPr="0090024D">
        <w:t>.</w:t>
      </w:r>
      <w:r w:rsidR="00B40CD5" w:rsidRPr="0090024D">
        <w:t xml:space="preserve"> V případně </w:t>
      </w:r>
      <w:r w:rsidR="006D6075" w:rsidRPr="0090024D">
        <w:t xml:space="preserve">nejasností </w:t>
      </w:r>
      <w:r w:rsidR="00B40CD5" w:rsidRPr="0090024D">
        <w:t>se můžete poradit s</w:t>
      </w:r>
      <w:r w:rsidRPr="0090024D">
        <w:t> </w:t>
      </w:r>
      <w:r w:rsidR="00B40CD5" w:rsidRPr="0090024D">
        <w:t>personálem</w:t>
      </w:r>
      <w:r w:rsidRPr="0090024D">
        <w:t xml:space="preserve"> </w:t>
      </w:r>
      <w:r w:rsidR="00BA7F0A">
        <w:t>OC</w:t>
      </w:r>
      <w:r w:rsidR="00024AF7" w:rsidRPr="0090024D">
        <w:t xml:space="preserve"> na telefonu: </w:t>
      </w:r>
      <w:r w:rsidR="00024AF7" w:rsidRPr="0090024D">
        <w:rPr>
          <w:rFonts w:cs="Segoe UI"/>
          <w:szCs w:val="21"/>
        </w:rPr>
        <w:t>22496</w:t>
      </w:r>
      <w:r w:rsidR="00BA7F0A">
        <w:rPr>
          <w:rFonts w:cs="Segoe UI"/>
          <w:szCs w:val="21"/>
        </w:rPr>
        <w:t>6670 nebo 224966669.</w:t>
      </w:r>
      <w:r w:rsidR="00024AF7" w:rsidRPr="0090024D">
        <w:rPr>
          <w:rFonts w:cs="Segoe UI"/>
          <w:szCs w:val="21"/>
        </w:rPr>
        <w:t xml:space="preserve"> </w:t>
      </w:r>
    </w:p>
    <w:p w14:paraId="611E514E" w14:textId="199FAC83" w:rsidR="00B40CD5" w:rsidRPr="00C421BA" w:rsidRDefault="00B40CD5" w:rsidP="006D6075">
      <w:pPr>
        <w:keepNext/>
        <w:spacing w:after="0"/>
        <w:rPr>
          <w:rFonts w:cs="Segoe UI"/>
          <w:szCs w:val="21"/>
        </w:rPr>
      </w:pPr>
      <w:r w:rsidRPr="0090024D">
        <w:rPr>
          <w:rFonts w:cs="Segoe UI"/>
          <w:b/>
          <w:bCs/>
          <w:szCs w:val="21"/>
        </w:rPr>
        <w:t xml:space="preserve">Adresa </w:t>
      </w:r>
      <w:r w:rsidR="008F377C" w:rsidRPr="0090024D">
        <w:rPr>
          <w:rFonts w:cs="Segoe UI"/>
          <w:b/>
          <w:bCs/>
          <w:szCs w:val="21"/>
        </w:rPr>
        <w:t>příjmu materiálu</w:t>
      </w:r>
      <w:r w:rsidR="00721538">
        <w:rPr>
          <w:rFonts w:cs="Segoe UI"/>
          <w:b/>
          <w:bCs/>
          <w:szCs w:val="21"/>
        </w:rPr>
        <w:t xml:space="preserve"> pro pacienty: </w:t>
      </w:r>
      <w:r w:rsidR="00CF7FFC">
        <w:rPr>
          <w:rFonts w:cs="Segoe UI"/>
          <w:b/>
          <w:bCs/>
          <w:szCs w:val="21"/>
        </w:rPr>
        <w:t xml:space="preserve"> </w:t>
      </w:r>
      <w:r w:rsidRPr="0090024D">
        <w:rPr>
          <w:rFonts w:cs="Segoe UI"/>
          <w:szCs w:val="21"/>
        </w:rPr>
        <w:t>Všeobecná fakultní nemocnice (VFN) v Praze</w:t>
      </w:r>
    </w:p>
    <w:p w14:paraId="63220C61" w14:textId="06D6125F" w:rsidR="00B40CD5" w:rsidRPr="008F377C" w:rsidRDefault="008F377C" w:rsidP="006D6075">
      <w:pPr>
        <w:keepNext/>
        <w:spacing w:after="0"/>
        <w:ind w:left="1416" w:firstLine="708"/>
        <w:rPr>
          <w:rFonts w:cs="Segoe UI"/>
          <w:szCs w:val="21"/>
        </w:rPr>
      </w:pPr>
      <w:r w:rsidRPr="008F377C">
        <w:rPr>
          <w:rFonts w:cs="Segoe UI"/>
          <w:szCs w:val="21"/>
        </w:rPr>
        <w:t xml:space="preserve">         </w:t>
      </w:r>
      <w:r w:rsidR="00CF7FFC">
        <w:rPr>
          <w:rFonts w:cs="Segoe UI"/>
          <w:szCs w:val="21"/>
        </w:rPr>
        <w:t xml:space="preserve">                    </w:t>
      </w:r>
      <w:r w:rsidRPr="008F377C">
        <w:rPr>
          <w:rFonts w:cs="Segoe UI"/>
          <w:szCs w:val="21"/>
        </w:rPr>
        <w:t xml:space="preserve"> </w:t>
      </w:r>
      <w:r w:rsidR="00BA7F0A">
        <w:rPr>
          <w:rFonts w:cs="Segoe UI"/>
          <w:szCs w:val="21"/>
        </w:rPr>
        <w:t>Odběrové centrum ÚLBLD (Fakultní poliklinika)</w:t>
      </w:r>
    </w:p>
    <w:p w14:paraId="60A7CCED" w14:textId="15CACB4C" w:rsidR="00BD6695" w:rsidRPr="002A40F6" w:rsidRDefault="005C5E42" w:rsidP="00CF7FFC">
      <w:pPr>
        <w:keepNext/>
        <w:spacing w:after="0"/>
        <w:rPr>
          <w:rFonts w:cs="Segoe UI"/>
          <w:color w:val="000000"/>
          <w:szCs w:val="21"/>
          <w:shd w:val="clear" w:color="auto" w:fill="FFFFFF"/>
        </w:rPr>
      </w:pPr>
      <w:r w:rsidRPr="008F377C">
        <w:rPr>
          <w:rFonts w:ascii="Arial" w:hAnsi="Arial" w:cs="Arial"/>
          <w:color w:val="000000"/>
          <w:sz w:val="20"/>
          <w:shd w:val="clear" w:color="auto" w:fill="FFFFFF"/>
        </w:rPr>
        <w:t xml:space="preserve">                                     </w:t>
      </w:r>
      <w:r w:rsidR="002A40F6">
        <w:rPr>
          <w:rFonts w:ascii="Arial" w:hAnsi="Arial" w:cs="Arial"/>
          <w:color w:val="000000"/>
          <w:sz w:val="20"/>
          <w:shd w:val="clear" w:color="auto" w:fill="FFFFFF"/>
        </w:rPr>
        <w:t xml:space="preserve">            </w:t>
      </w:r>
      <w:r w:rsidR="00CF7FFC">
        <w:rPr>
          <w:rFonts w:ascii="Arial" w:hAnsi="Arial" w:cs="Arial"/>
          <w:color w:val="000000"/>
          <w:sz w:val="20"/>
          <w:shd w:val="clear" w:color="auto" w:fill="FFFFFF"/>
        </w:rPr>
        <w:t xml:space="preserve">                    </w:t>
      </w:r>
      <w:r w:rsidR="00BA7F0A">
        <w:rPr>
          <w:rFonts w:cs="Segoe UI"/>
          <w:color w:val="000000"/>
          <w:szCs w:val="21"/>
          <w:shd w:val="clear" w:color="auto" w:fill="FFFFFF"/>
        </w:rPr>
        <w:t>Karlovo náměstí 32,</w:t>
      </w:r>
      <w:r w:rsidRPr="002A40F6">
        <w:rPr>
          <w:rFonts w:cs="Segoe UI"/>
          <w:color w:val="000000"/>
          <w:szCs w:val="21"/>
          <w:shd w:val="clear" w:color="auto" w:fill="FFFFFF"/>
        </w:rPr>
        <w:t xml:space="preserve"> Praha 2</w:t>
      </w:r>
      <w:r w:rsidR="007C216E" w:rsidRPr="002A40F6">
        <w:rPr>
          <w:rFonts w:cs="Segoe UI"/>
          <w:color w:val="000000"/>
          <w:szCs w:val="21"/>
          <w:shd w:val="clear" w:color="auto" w:fill="FFFFFF"/>
        </w:rPr>
        <w:t xml:space="preserve"> </w:t>
      </w:r>
      <w:r w:rsidR="00BD6695" w:rsidRPr="002A40F6">
        <w:rPr>
          <w:rFonts w:cs="Segoe UI"/>
          <w:color w:val="000000"/>
          <w:szCs w:val="21"/>
          <w:shd w:val="clear" w:color="auto" w:fill="FFFFFF"/>
        </w:rPr>
        <w:t xml:space="preserve">– </w:t>
      </w:r>
      <w:r w:rsidR="00BA7F0A">
        <w:rPr>
          <w:rFonts w:cs="Segoe UI"/>
          <w:color w:val="000000"/>
          <w:szCs w:val="21"/>
          <w:shd w:val="clear" w:color="auto" w:fill="FFFFFF"/>
        </w:rPr>
        <w:t>přízemí</w:t>
      </w:r>
      <w:r w:rsidR="00CF7FFC">
        <w:rPr>
          <w:rFonts w:cs="Segoe UI"/>
          <w:color w:val="000000"/>
          <w:szCs w:val="21"/>
          <w:shd w:val="clear" w:color="auto" w:fill="FFFFFF"/>
        </w:rPr>
        <w:t xml:space="preserve"> (tel. 22496 6670)</w:t>
      </w:r>
    </w:p>
    <w:p w14:paraId="3D69BF4B" w14:textId="3A127FC4" w:rsidR="00BD6695" w:rsidRDefault="00CF7FFC" w:rsidP="00CF7FFC">
      <w:pPr>
        <w:keepNext/>
        <w:spacing w:after="0"/>
        <w:rPr>
          <w:rFonts w:cs="Segoe UI"/>
          <w:szCs w:val="21"/>
        </w:rPr>
      </w:pPr>
      <w:r>
        <w:rPr>
          <w:rFonts w:cs="Segoe UI"/>
          <w:b/>
          <w:bCs/>
          <w:szCs w:val="21"/>
        </w:rPr>
        <w:t xml:space="preserve">                                                                  </w:t>
      </w:r>
      <w:r w:rsidR="00B40CD5" w:rsidRPr="008F377C">
        <w:rPr>
          <w:rFonts w:cs="Segoe UI"/>
          <w:b/>
          <w:bCs/>
          <w:szCs w:val="21"/>
        </w:rPr>
        <w:t xml:space="preserve">Provoz </w:t>
      </w:r>
      <w:r w:rsidR="001A084F" w:rsidRPr="008F377C">
        <w:rPr>
          <w:rFonts w:cs="Segoe UI"/>
          <w:b/>
          <w:bCs/>
          <w:szCs w:val="21"/>
        </w:rPr>
        <w:t>příjmu</w:t>
      </w:r>
      <w:r w:rsidR="00B40CD5" w:rsidRPr="008F377C">
        <w:rPr>
          <w:rFonts w:cs="Segoe UI"/>
          <w:szCs w:val="21"/>
        </w:rPr>
        <w:t>:</w:t>
      </w:r>
      <w:r w:rsidR="00D110D9">
        <w:rPr>
          <w:rFonts w:cs="Segoe UI"/>
          <w:szCs w:val="21"/>
        </w:rPr>
        <w:t xml:space="preserve">  </w:t>
      </w:r>
      <w:r w:rsidR="00D51318" w:rsidRPr="008F377C">
        <w:rPr>
          <w:rFonts w:cs="Segoe UI"/>
          <w:szCs w:val="21"/>
        </w:rPr>
        <w:t>Po-Pá</w:t>
      </w:r>
      <w:r w:rsidR="00D51318" w:rsidRPr="008F377C">
        <w:rPr>
          <w:rFonts w:cs="Segoe UI"/>
          <w:szCs w:val="21"/>
        </w:rPr>
        <w:tab/>
      </w:r>
      <w:r w:rsidR="00D110D9">
        <w:rPr>
          <w:rFonts w:cs="Segoe UI"/>
          <w:szCs w:val="21"/>
        </w:rPr>
        <w:t xml:space="preserve"> </w:t>
      </w:r>
      <w:r w:rsidR="00FF5694">
        <w:rPr>
          <w:rFonts w:cs="Segoe UI"/>
          <w:szCs w:val="21"/>
        </w:rPr>
        <w:t>7</w:t>
      </w:r>
      <w:r w:rsidR="00D51318" w:rsidRPr="008F377C">
        <w:rPr>
          <w:rFonts w:cs="Segoe UI"/>
          <w:szCs w:val="21"/>
        </w:rPr>
        <w:t>:00-1</w:t>
      </w:r>
      <w:r w:rsidR="00BA7F0A">
        <w:rPr>
          <w:rFonts w:cs="Segoe UI"/>
          <w:szCs w:val="21"/>
        </w:rPr>
        <w:t>3</w:t>
      </w:r>
      <w:r w:rsidR="00D51318" w:rsidRPr="008F377C">
        <w:rPr>
          <w:rFonts w:cs="Segoe UI"/>
          <w:szCs w:val="21"/>
        </w:rPr>
        <w:t>:00</w:t>
      </w:r>
      <w:r w:rsidR="00BD6695" w:rsidRPr="008F377C">
        <w:rPr>
          <w:rFonts w:cs="Segoe UI"/>
          <w:szCs w:val="21"/>
        </w:rPr>
        <w:t xml:space="preserve"> </w:t>
      </w:r>
      <w:r w:rsidR="001330B2">
        <w:rPr>
          <w:rFonts w:cs="Segoe UI"/>
          <w:szCs w:val="21"/>
        </w:rPr>
        <w:t>hod.</w:t>
      </w:r>
      <w:r w:rsidR="00BD6695" w:rsidRPr="008F377C">
        <w:rPr>
          <w:rFonts w:cs="Segoe UI"/>
          <w:szCs w:val="21"/>
        </w:rPr>
        <w:t xml:space="preserve"> </w:t>
      </w:r>
    </w:p>
    <w:p w14:paraId="4D04CADE" w14:textId="77777777" w:rsidR="00CF7FFC" w:rsidRDefault="00CF7FFC" w:rsidP="00CF7FFC">
      <w:pPr>
        <w:keepNext/>
        <w:spacing w:after="0"/>
        <w:rPr>
          <w:rFonts w:cs="Segoe UI"/>
          <w:szCs w:val="21"/>
        </w:rPr>
      </w:pPr>
    </w:p>
    <w:p w14:paraId="6348CB87" w14:textId="77777777" w:rsidR="00CF7FFC" w:rsidRDefault="004B7A3D" w:rsidP="00CF7FFC">
      <w:pPr>
        <w:pStyle w:val="Normlnweb"/>
        <w:spacing w:before="0" w:beforeAutospacing="0" w:after="0" w:afterAutospacing="0"/>
        <w:rPr>
          <w:rFonts w:cs="Segoe UI"/>
          <w:b/>
          <w:bCs/>
          <w:szCs w:val="21"/>
          <w:lang w:val="cs-CZ"/>
        </w:rPr>
      </w:pPr>
      <w:r w:rsidRPr="00CF7FFC">
        <w:rPr>
          <w:rFonts w:cs="Segoe UI"/>
          <w:b/>
          <w:bCs/>
          <w:szCs w:val="21"/>
          <w:lang w:val="cs-CZ"/>
        </w:rPr>
        <w:t xml:space="preserve">Adresa příjmu materiálu pro pracoviště mimo VFN (externí): </w:t>
      </w:r>
    </w:p>
    <w:p w14:paraId="3B4FE110" w14:textId="1E39E662" w:rsidR="00CF7FFC" w:rsidRDefault="00CF7FFC" w:rsidP="00CF7FFC">
      <w:pPr>
        <w:pStyle w:val="Normlnweb"/>
        <w:spacing w:before="0" w:beforeAutospacing="0" w:after="0" w:afterAutospacing="0"/>
        <w:rPr>
          <w:rFonts w:ascii="Segoe UI" w:hAnsi="Segoe UI" w:cs="Segoe UI"/>
          <w:sz w:val="21"/>
          <w:szCs w:val="21"/>
          <w:lang w:val="cs-CZ" w:eastAsia="cs-CZ"/>
        </w:rPr>
      </w:pPr>
      <w:r>
        <w:rPr>
          <w:rFonts w:ascii="Segoe UI" w:hAnsi="Segoe UI" w:cs="Segoe UI"/>
          <w:sz w:val="21"/>
          <w:szCs w:val="21"/>
          <w:lang w:val="cs-CZ" w:eastAsia="cs-CZ"/>
        </w:rPr>
        <w:t xml:space="preserve">                                                                  </w:t>
      </w:r>
      <w:r w:rsidR="004B7A3D" w:rsidRPr="00CF7FFC">
        <w:rPr>
          <w:rFonts w:ascii="Segoe UI" w:hAnsi="Segoe UI" w:cs="Segoe UI"/>
          <w:sz w:val="21"/>
          <w:szCs w:val="21"/>
          <w:lang w:val="cs-CZ" w:eastAsia="cs-CZ"/>
        </w:rPr>
        <w:t>CVL – Laboratoř pro komplexní výzkum nových biomarkerů</w:t>
      </w:r>
    </w:p>
    <w:p w14:paraId="562C0BA7" w14:textId="0D41D2E8" w:rsidR="00CF7FFC" w:rsidRDefault="00CF7FFC" w:rsidP="00CF7FFC">
      <w:pPr>
        <w:pStyle w:val="Normlnweb"/>
        <w:spacing w:before="0" w:beforeAutospacing="0" w:after="0" w:afterAutospacing="0"/>
        <w:rPr>
          <w:rFonts w:ascii="Segoe UI" w:hAnsi="Segoe UI" w:cs="Segoe UI"/>
          <w:sz w:val="21"/>
          <w:szCs w:val="21"/>
          <w:lang w:val="cs-CZ" w:eastAsia="cs-CZ"/>
        </w:rPr>
      </w:pPr>
      <w:r>
        <w:rPr>
          <w:rFonts w:ascii="Segoe UI" w:hAnsi="Segoe UI" w:cs="Segoe UI"/>
          <w:sz w:val="21"/>
          <w:szCs w:val="21"/>
          <w:lang w:val="cs-CZ" w:eastAsia="cs-CZ"/>
        </w:rPr>
        <w:t xml:space="preserve">                                                                  </w:t>
      </w:r>
      <w:r w:rsidR="004B7A3D" w:rsidRPr="00CF7FFC">
        <w:rPr>
          <w:rFonts w:ascii="Segoe UI" w:hAnsi="Segoe UI" w:cs="Segoe UI"/>
          <w:sz w:val="21"/>
          <w:szCs w:val="21"/>
          <w:lang w:val="cs-CZ" w:eastAsia="cs-CZ"/>
        </w:rPr>
        <w:t xml:space="preserve">Na Bojišti 3, Praha 2, 4. patro </w:t>
      </w:r>
      <w:r w:rsidRPr="00CF7FFC">
        <w:rPr>
          <w:rFonts w:ascii="Segoe UI" w:hAnsi="Segoe UI" w:cs="Segoe UI"/>
          <w:sz w:val="21"/>
          <w:szCs w:val="21"/>
          <w:lang w:val="cs-CZ" w:eastAsia="cs-CZ"/>
        </w:rPr>
        <w:t>(tel. 22496 4204)</w:t>
      </w:r>
    </w:p>
    <w:p w14:paraId="1AE1D771" w14:textId="51CE1F15" w:rsidR="004B7A3D" w:rsidRDefault="00CF7FFC" w:rsidP="00CF7FFC">
      <w:pPr>
        <w:pStyle w:val="Normlnweb"/>
        <w:spacing w:before="0" w:beforeAutospacing="0" w:after="0" w:afterAutospacing="0"/>
        <w:rPr>
          <w:rFonts w:ascii="Segoe UI" w:hAnsi="Segoe UI" w:cs="Segoe UI"/>
          <w:sz w:val="21"/>
          <w:szCs w:val="21"/>
          <w:lang w:val="cs-CZ" w:eastAsia="cs-CZ"/>
        </w:rPr>
      </w:pPr>
      <w:r>
        <w:rPr>
          <w:rFonts w:ascii="Segoe UI" w:hAnsi="Segoe UI" w:cs="Segoe UI"/>
          <w:b/>
          <w:bCs/>
          <w:sz w:val="21"/>
          <w:szCs w:val="21"/>
          <w:lang w:val="cs-CZ" w:eastAsia="cs-CZ"/>
        </w:rPr>
        <w:t xml:space="preserve">                                                                 </w:t>
      </w:r>
      <w:r w:rsidR="001330B2">
        <w:rPr>
          <w:rFonts w:ascii="Segoe UI" w:hAnsi="Segoe UI" w:cs="Segoe UI"/>
          <w:b/>
          <w:bCs/>
          <w:sz w:val="21"/>
          <w:szCs w:val="21"/>
          <w:lang w:val="cs-CZ" w:eastAsia="cs-CZ"/>
        </w:rPr>
        <w:t xml:space="preserve"> </w:t>
      </w:r>
      <w:r w:rsidR="004B7A3D" w:rsidRPr="00CF7FFC">
        <w:rPr>
          <w:rFonts w:ascii="Segoe UI" w:hAnsi="Segoe UI" w:cs="Segoe UI"/>
          <w:b/>
          <w:bCs/>
          <w:sz w:val="21"/>
          <w:szCs w:val="21"/>
          <w:lang w:val="cs-CZ" w:eastAsia="cs-CZ"/>
        </w:rPr>
        <w:t>Příjem materiálu</w:t>
      </w:r>
      <w:r>
        <w:rPr>
          <w:rFonts w:ascii="Segoe UI" w:hAnsi="Segoe UI" w:cs="Segoe UI"/>
          <w:sz w:val="21"/>
          <w:szCs w:val="21"/>
          <w:lang w:val="cs-CZ" w:eastAsia="cs-CZ"/>
        </w:rPr>
        <w:t xml:space="preserve">:  Po-Pá  </w:t>
      </w:r>
      <w:r w:rsidR="004B7A3D" w:rsidRPr="00CF7FFC">
        <w:rPr>
          <w:rFonts w:ascii="Segoe UI" w:hAnsi="Segoe UI" w:cs="Segoe UI"/>
          <w:sz w:val="21"/>
          <w:szCs w:val="21"/>
          <w:lang w:val="cs-CZ" w:eastAsia="cs-CZ"/>
        </w:rPr>
        <w:t xml:space="preserve"> 7:30 – 15:00</w:t>
      </w:r>
      <w:r w:rsidR="001330B2">
        <w:rPr>
          <w:rFonts w:ascii="Segoe UI" w:hAnsi="Segoe UI" w:cs="Segoe UI"/>
          <w:sz w:val="21"/>
          <w:szCs w:val="21"/>
          <w:lang w:val="cs-CZ" w:eastAsia="cs-CZ"/>
        </w:rPr>
        <w:t xml:space="preserve"> hod.</w:t>
      </w:r>
    </w:p>
    <w:p w14:paraId="2DB255DE" w14:textId="77777777" w:rsidR="00CF7FFC" w:rsidRDefault="00CF7FFC" w:rsidP="00CF7FFC">
      <w:pPr>
        <w:pStyle w:val="Normlnweb"/>
        <w:spacing w:before="0" w:beforeAutospacing="0" w:after="0" w:afterAutospacing="0"/>
        <w:rPr>
          <w:rFonts w:ascii="Segoe UI" w:hAnsi="Segoe UI" w:cs="Segoe UI"/>
          <w:sz w:val="21"/>
          <w:szCs w:val="21"/>
          <w:lang w:val="cs-CZ" w:eastAsia="cs-CZ"/>
        </w:rPr>
      </w:pPr>
    </w:p>
    <w:p w14:paraId="06301A44" w14:textId="77777777" w:rsidR="00CF7FFC" w:rsidRDefault="00721538" w:rsidP="00CF7FFC">
      <w:pPr>
        <w:pStyle w:val="Normlnweb"/>
        <w:spacing w:before="0" w:beforeAutospacing="0" w:after="0" w:afterAutospacing="0"/>
        <w:rPr>
          <w:rFonts w:cs="Segoe UI"/>
          <w:szCs w:val="21"/>
          <w:lang w:val="cs-CZ"/>
        </w:rPr>
      </w:pPr>
      <w:r w:rsidRPr="00CF7FFC">
        <w:rPr>
          <w:rFonts w:ascii="Segoe UI" w:hAnsi="Segoe UI"/>
          <w:b/>
          <w:bCs/>
          <w:sz w:val="21"/>
          <w:szCs w:val="20"/>
          <w:lang w:val="cs-CZ" w:eastAsia="cs-CZ"/>
        </w:rPr>
        <w:t>Transport</w:t>
      </w:r>
      <w:r w:rsidR="004B7A3D" w:rsidRPr="00CF7FFC">
        <w:rPr>
          <w:rFonts w:ascii="Segoe UI" w:hAnsi="Segoe UI"/>
          <w:b/>
          <w:bCs/>
          <w:sz w:val="21"/>
          <w:szCs w:val="20"/>
          <w:lang w:val="cs-CZ" w:eastAsia="cs-CZ"/>
        </w:rPr>
        <w:t xml:space="preserve"> materiálu</w:t>
      </w:r>
      <w:r w:rsidRPr="00CF7FFC">
        <w:rPr>
          <w:rFonts w:ascii="Segoe UI" w:hAnsi="Segoe UI"/>
          <w:b/>
          <w:bCs/>
          <w:sz w:val="21"/>
          <w:szCs w:val="20"/>
          <w:lang w:val="cs-CZ" w:eastAsia="cs-CZ"/>
        </w:rPr>
        <w:t xml:space="preserve"> pro klinická pracoviště VFN:</w:t>
      </w:r>
      <w:r w:rsidRPr="00CF7FFC">
        <w:rPr>
          <w:rFonts w:cs="Segoe UI"/>
          <w:szCs w:val="21"/>
          <w:lang w:val="cs-CZ"/>
        </w:rPr>
        <w:t xml:space="preserve"> </w:t>
      </w:r>
    </w:p>
    <w:p w14:paraId="75480FA6" w14:textId="77777777" w:rsidR="001330B2" w:rsidRDefault="00A2148E" w:rsidP="00CF7FFC">
      <w:pPr>
        <w:pStyle w:val="Normlnweb"/>
        <w:spacing w:before="0" w:beforeAutospacing="0" w:after="0" w:afterAutospacing="0"/>
        <w:rPr>
          <w:rFonts w:ascii="Segoe UI" w:hAnsi="Segoe UI" w:cs="Segoe UI"/>
          <w:sz w:val="21"/>
          <w:szCs w:val="21"/>
          <w:lang w:val="cs-CZ" w:eastAsia="cs-CZ"/>
        </w:rPr>
      </w:pPr>
      <w:r w:rsidRPr="00CF7FFC">
        <w:rPr>
          <w:rFonts w:ascii="Segoe UI" w:hAnsi="Segoe UI" w:cs="Segoe UI"/>
          <w:sz w:val="21"/>
          <w:szCs w:val="21"/>
          <w:lang w:val="cs-CZ" w:eastAsia="cs-CZ"/>
        </w:rPr>
        <w:t xml:space="preserve">Prostřednictvím žurnální služby VFN do CVL – Laboratoř pro komplexní výzkum nových biomarkerů </w:t>
      </w:r>
    </w:p>
    <w:p w14:paraId="11BDC8E9" w14:textId="77777777" w:rsidR="001330B2" w:rsidRDefault="00A2148E" w:rsidP="00CF7FFC">
      <w:pPr>
        <w:pStyle w:val="Normlnweb"/>
        <w:spacing w:before="0" w:beforeAutospacing="0" w:after="0" w:afterAutospacing="0"/>
        <w:rPr>
          <w:rFonts w:ascii="Segoe UI" w:hAnsi="Segoe UI" w:cs="Segoe UI"/>
          <w:sz w:val="21"/>
          <w:szCs w:val="21"/>
          <w:lang w:val="cs-CZ" w:eastAsia="cs-CZ"/>
        </w:rPr>
      </w:pPr>
      <w:r w:rsidRPr="00CF7FFC">
        <w:rPr>
          <w:rFonts w:ascii="Segoe UI" w:hAnsi="Segoe UI" w:cs="Segoe UI"/>
          <w:sz w:val="21"/>
          <w:szCs w:val="21"/>
          <w:lang w:val="cs-CZ" w:eastAsia="cs-CZ"/>
        </w:rPr>
        <w:t xml:space="preserve">(Na Bojišti 3, Praha 2, 4. patro). Příjem materiálu (tel. 22496 4204) </w:t>
      </w:r>
    </w:p>
    <w:p w14:paraId="3FD5F367" w14:textId="0957764D" w:rsidR="001330B2" w:rsidRDefault="001330B2" w:rsidP="001330B2">
      <w:pPr>
        <w:pStyle w:val="Normlnweb"/>
        <w:spacing w:before="0" w:beforeAutospacing="0" w:after="0" w:afterAutospacing="0"/>
        <w:rPr>
          <w:rFonts w:ascii="Segoe UI" w:hAnsi="Segoe UI" w:cs="Segoe UI"/>
          <w:sz w:val="21"/>
          <w:szCs w:val="21"/>
          <w:lang w:val="cs-CZ" w:eastAsia="cs-CZ"/>
        </w:rPr>
      </w:pPr>
      <w:r w:rsidRPr="00CF7FFC">
        <w:rPr>
          <w:rFonts w:ascii="Segoe UI" w:hAnsi="Segoe UI" w:cs="Segoe UI"/>
          <w:b/>
          <w:bCs/>
          <w:sz w:val="21"/>
          <w:szCs w:val="21"/>
          <w:lang w:val="cs-CZ" w:eastAsia="cs-CZ"/>
        </w:rPr>
        <w:t>Příjem materiálu</w:t>
      </w:r>
      <w:r>
        <w:rPr>
          <w:rFonts w:ascii="Segoe UI" w:hAnsi="Segoe UI" w:cs="Segoe UI"/>
          <w:sz w:val="21"/>
          <w:szCs w:val="21"/>
          <w:lang w:val="cs-CZ" w:eastAsia="cs-CZ"/>
        </w:rPr>
        <w:t xml:space="preserve">:  Po-Pá  </w:t>
      </w:r>
      <w:r w:rsidRPr="00CF7FFC">
        <w:rPr>
          <w:rFonts w:ascii="Segoe UI" w:hAnsi="Segoe UI" w:cs="Segoe UI"/>
          <w:sz w:val="21"/>
          <w:szCs w:val="21"/>
          <w:lang w:val="cs-CZ" w:eastAsia="cs-CZ"/>
        </w:rPr>
        <w:t xml:space="preserve"> 7:30 – 15:00</w:t>
      </w:r>
      <w:r>
        <w:rPr>
          <w:rFonts w:ascii="Segoe UI" w:hAnsi="Segoe UI" w:cs="Segoe UI"/>
          <w:sz w:val="21"/>
          <w:szCs w:val="21"/>
          <w:lang w:val="cs-CZ" w:eastAsia="cs-CZ"/>
        </w:rPr>
        <w:t xml:space="preserve"> hod</w:t>
      </w:r>
    </w:p>
    <w:p w14:paraId="6AFFD15E" w14:textId="6CF64C31" w:rsidR="00A2148E" w:rsidRPr="00CF7FFC" w:rsidRDefault="00A2148E" w:rsidP="00CF7FFC">
      <w:pPr>
        <w:pStyle w:val="Normlnweb"/>
        <w:spacing w:before="0" w:beforeAutospacing="0" w:after="0" w:afterAutospacing="0"/>
        <w:rPr>
          <w:rFonts w:ascii="Segoe UI" w:hAnsi="Segoe UI" w:cs="Segoe UI"/>
          <w:sz w:val="21"/>
          <w:szCs w:val="21"/>
          <w:lang w:val="cs-CZ" w:eastAsia="cs-CZ"/>
        </w:rPr>
      </w:pPr>
      <w:r w:rsidRPr="00CF7FFC">
        <w:rPr>
          <w:rFonts w:ascii="Segoe UI" w:hAnsi="Segoe UI" w:cs="Segoe UI"/>
          <w:sz w:val="21"/>
          <w:szCs w:val="21"/>
          <w:lang w:val="cs-CZ" w:eastAsia="cs-CZ"/>
        </w:rPr>
        <w:t>.</w:t>
      </w:r>
    </w:p>
    <w:p w14:paraId="5E4862EE" w14:textId="77777777" w:rsidR="00A2148E" w:rsidRDefault="00A2148E" w:rsidP="00A2148E">
      <w:pPr>
        <w:spacing w:after="0"/>
      </w:pPr>
      <w:r w:rsidRPr="00C421BA">
        <w:rPr>
          <w:b/>
          <w:bCs/>
        </w:rPr>
        <w:t>Pokyny</w:t>
      </w:r>
      <w:r w:rsidRPr="00C421BA">
        <w:t xml:space="preserve"> </w:t>
      </w:r>
      <w:r w:rsidRPr="00C421BA">
        <w:rPr>
          <w:b/>
          <w:bCs/>
        </w:rPr>
        <w:t>je nutné dodržet, aby vyšetření mělo co nejvyšší informační hodnotu!</w:t>
      </w:r>
      <w:r w:rsidRPr="00C421BA">
        <w:t xml:space="preserve"> </w:t>
      </w:r>
    </w:p>
    <w:p w14:paraId="2E5B8209" w14:textId="77777777" w:rsidR="00721538" w:rsidRDefault="00721538" w:rsidP="00B40CD5">
      <w:pPr>
        <w:keepNext/>
        <w:rPr>
          <w:rFonts w:cs="Segoe UI"/>
          <w:szCs w:val="21"/>
        </w:rPr>
      </w:pPr>
    </w:p>
    <w:p w14:paraId="41704AF0" w14:textId="7D9FCF1A" w:rsidR="00B40CD5" w:rsidRPr="00D51318" w:rsidRDefault="00D51318" w:rsidP="00C421BA">
      <w:pPr>
        <w:keepNext/>
        <w:jc w:val="center"/>
        <w:rPr>
          <w:rFonts w:cs="Segoe UI"/>
          <w:b/>
          <w:bCs/>
          <w:color w:val="000000"/>
          <w:szCs w:val="21"/>
          <w:u w:val="single"/>
        </w:rPr>
      </w:pPr>
      <w:r>
        <w:rPr>
          <w:rFonts w:cs="Segoe UI"/>
          <w:b/>
          <w:bCs/>
          <w:color w:val="000000"/>
          <w:szCs w:val="21"/>
          <w:u w:val="single"/>
        </w:rPr>
        <w:t>Následující pokyny</w:t>
      </w:r>
      <w:r w:rsidR="00B40CD5" w:rsidRPr="00D51318">
        <w:rPr>
          <w:rFonts w:cs="Segoe UI"/>
          <w:b/>
          <w:bCs/>
          <w:color w:val="000000"/>
          <w:szCs w:val="21"/>
          <w:u w:val="single"/>
        </w:rPr>
        <w:t xml:space="preserve"> si prosím, pečlivě přečtěte!</w:t>
      </w:r>
    </w:p>
    <w:p w14:paraId="787ABD4A" w14:textId="496AA2E8" w:rsidR="00AB3EB8" w:rsidRPr="00E851EE" w:rsidRDefault="00AB3EB8" w:rsidP="00AB3EB8">
      <w:pPr>
        <w:pStyle w:val="Nadpis1"/>
        <w:rPr>
          <w:szCs w:val="24"/>
        </w:rPr>
      </w:pPr>
      <w:r w:rsidRPr="00E851EE">
        <w:rPr>
          <w:szCs w:val="24"/>
        </w:rPr>
        <w:t>Vliv léků</w:t>
      </w:r>
    </w:p>
    <w:p w14:paraId="3662DFF8" w14:textId="423ED298" w:rsidR="00B40CD5" w:rsidRPr="00C421BA" w:rsidRDefault="00D51318" w:rsidP="00D51318">
      <w:pPr>
        <w:autoSpaceDE w:val="0"/>
        <w:autoSpaceDN w:val="0"/>
        <w:adjustRightInd w:val="0"/>
        <w:rPr>
          <w:rFonts w:cs="Segoe UI"/>
          <w:szCs w:val="21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5 </w:t>
      </w:r>
      <w:r w:rsidR="00B40CD5" w:rsidRPr="00C421BA">
        <w:rPr>
          <w:rFonts w:cs="Segoe UI"/>
          <w:b/>
          <w:bCs/>
          <w:szCs w:val="21"/>
        </w:rPr>
        <w:t>dní před sběrem moč</w:t>
      </w:r>
      <w:r>
        <w:rPr>
          <w:rFonts w:cs="Segoe UI"/>
          <w:b/>
          <w:bCs/>
          <w:szCs w:val="21"/>
        </w:rPr>
        <w:t>i</w:t>
      </w:r>
      <w:r w:rsidR="00B40CD5" w:rsidRPr="00C421BA">
        <w:rPr>
          <w:rFonts w:cs="Segoe UI"/>
          <w:b/>
          <w:bCs/>
          <w:szCs w:val="21"/>
        </w:rPr>
        <w:t xml:space="preserve"> neužívejte léky obsahující Acetaminofen (Paracetamol), </w:t>
      </w:r>
      <w:r w:rsidR="00B40CD5" w:rsidRPr="00C421BA">
        <w:rPr>
          <w:rFonts w:cs="Segoe UI"/>
          <w:szCs w:val="21"/>
        </w:rPr>
        <w:t>jako j</w:t>
      </w:r>
      <w:r>
        <w:rPr>
          <w:rFonts w:cs="Segoe UI"/>
          <w:szCs w:val="21"/>
        </w:rPr>
        <w:t>sou například</w:t>
      </w:r>
      <w:r w:rsidR="00B40CD5" w:rsidRPr="00C421BA">
        <w:rPr>
          <w:rFonts w:cs="Segoe UI"/>
          <w:szCs w:val="21"/>
        </w:rPr>
        <w:t xml:space="preserve"> Paralen, Panadol a kombinované léky proti nachlazení!</w:t>
      </w:r>
    </w:p>
    <w:p w14:paraId="7D22E435" w14:textId="6C1F959D" w:rsidR="00B40CD5" w:rsidRPr="00C421BA" w:rsidRDefault="00B40CD5" w:rsidP="00D51318">
      <w:pPr>
        <w:rPr>
          <w:rFonts w:cs="Segoe UI"/>
          <w:b/>
          <w:bCs/>
          <w:szCs w:val="21"/>
        </w:rPr>
      </w:pPr>
      <w:r w:rsidRPr="00C421BA">
        <w:rPr>
          <w:rFonts w:eastAsia="Segoe UI" w:cs="Segoe UI"/>
          <w:b/>
          <w:bCs/>
          <w:szCs w:val="21"/>
        </w:rPr>
        <w:t xml:space="preserve">*O lécích, které užíváte pravidelně, se poraďte se svým ošetřujícím lékařem a nevysazujte </w:t>
      </w:r>
      <w:r w:rsidR="00D51318">
        <w:rPr>
          <w:rFonts w:eastAsia="Segoe UI" w:cs="Segoe UI"/>
          <w:b/>
          <w:bCs/>
          <w:szCs w:val="21"/>
        </w:rPr>
        <w:t xml:space="preserve">je </w:t>
      </w:r>
      <w:r w:rsidRPr="00C421BA">
        <w:rPr>
          <w:rFonts w:eastAsia="Segoe UI" w:cs="Segoe UI"/>
          <w:b/>
          <w:bCs/>
          <w:szCs w:val="21"/>
        </w:rPr>
        <w:t xml:space="preserve">bez jeho souhlasu! </w:t>
      </w:r>
      <w:r w:rsidR="00D51318">
        <w:rPr>
          <w:rFonts w:eastAsia="Segoe UI" w:cs="Segoe UI"/>
          <w:b/>
          <w:bCs/>
          <w:szCs w:val="21"/>
        </w:rPr>
        <w:t>Pouze Váš ošetřující lékař</w:t>
      </w:r>
      <w:r w:rsidR="007B4D52">
        <w:rPr>
          <w:rFonts w:eastAsia="Segoe UI" w:cs="Segoe UI"/>
          <w:b/>
          <w:bCs/>
          <w:szCs w:val="21"/>
        </w:rPr>
        <w:t xml:space="preserve"> </w:t>
      </w:r>
      <w:r w:rsidR="00D51318">
        <w:rPr>
          <w:rFonts w:eastAsia="Segoe UI" w:cs="Segoe UI"/>
          <w:b/>
          <w:bCs/>
          <w:szCs w:val="21"/>
        </w:rPr>
        <w:t>může rozhodnout</w:t>
      </w:r>
      <w:r w:rsidRPr="00C421BA">
        <w:rPr>
          <w:rFonts w:eastAsia="Segoe UI" w:cs="Segoe UI"/>
          <w:b/>
          <w:bCs/>
          <w:szCs w:val="21"/>
        </w:rPr>
        <w:t>, zda a které léky můžete krátkodobě vy</w:t>
      </w:r>
      <w:r w:rsidR="00D51318">
        <w:rPr>
          <w:rFonts w:eastAsia="Segoe UI" w:cs="Segoe UI"/>
          <w:b/>
          <w:bCs/>
          <w:szCs w:val="21"/>
        </w:rPr>
        <w:t>sadit</w:t>
      </w:r>
      <w:r w:rsidRPr="00C421BA">
        <w:rPr>
          <w:rFonts w:eastAsia="Segoe UI" w:cs="Segoe UI"/>
          <w:b/>
          <w:bCs/>
          <w:szCs w:val="21"/>
        </w:rPr>
        <w:t xml:space="preserve">, protože by mohly ovlivnit výsledky </w:t>
      </w:r>
      <w:r w:rsidR="00D51318">
        <w:rPr>
          <w:rFonts w:eastAsia="Segoe UI" w:cs="Segoe UI"/>
          <w:b/>
          <w:bCs/>
          <w:szCs w:val="21"/>
        </w:rPr>
        <w:t>vyšetření</w:t>
      </w:r>
      <w:r w:rsidRPr="00C421BA">
        <w:rPr>
          <w:rFonts w:eastAsia="Segoe UI" w:cs="Segoe UI"/>
          <w:b/>
          <w:bCs/>
          <w:szCs w:val="21"/>
        </w:rPr>
        <w:t xml:space="preserve">. </w:t>
      </w:r>
    </w:p>
    <w:p w14:paraId="26D9314C" w14:textId="77777777" w:rsidR="0050452B" w:rsidRDefault="0050452B" w:rsidP="00D51318">
      <w:pPr>
        <w:autoSpaceDE w:val="0"/>
        <w:autoSpaceDN w:val="0"/>
        <w:adjustRightInd w:val="0"/>
        <w:spacing w:after="0"/>
        <w:rPr>
          <w:rFonts w:cs="Segoe UI"/>
          <w:b/>
          <w:bCs/>
          <w:szCs w:val="21"/>
        </w:rPr>
      </w:pPr>
    </w:p>
    <w:p w14:paraId="3E99BD24" w14:textId="3BBB9894" w:rsidR="00B40CD5" w:rsidRPr="00D51318" w:rsidRDefault="00B40CD5" w:rsidP="00D51318">
      <w:pPr>
        <w:autoSpaceDE w:val="0"/>
        <w:autoSpaceDN w:val="0"/>
        <w:adjustRightInd w:val="0"/>
        <w:spacing w:after="0"/>
        <w:rPr>
          <w:rFonts w:cs="Segoe UI"/>
          <w:b/>
          <w:bCs/>
          <w:szCs w:val="21"/>
        </w:rPr>
      </w:pPr>
      <w:r w:rsidRPr="00D51318">
        <w:rPr>
          <w:rFonts w:cs="Segoe UI"/>
          <w:b/>
          <w:bCs/>
          <w:szCs w:val="21"/>
        </w:rPr>
        <w:t>Mezi l</w:t>
      </w:r>
      <w:r w:rsidR="00D51318" w:rsidRPr="00D51318">
        <w:rPr>
          <w:rFonts w:cs="Segoe UI"/>
          <w:b/>
          <w:bCs/>
          <w:szCs w:val="21"/>
        </w:rPr>
        <w:t>átky</w:t>
      </w:r>
      <w:r w:rsidRPr="00D51318">
        <w:rPr>
          <w:rFonts w:cs="Segoe UI"/>
          <w:b/>
          <w:bCs/>
          <w:szCs w:val="21"/>
        </w:rPr>
        <w:t xml:space="preserve"> ovlivňující stanovení patří:</w:t>
      </w:r>
    </w:p>
    <w:p w14:paraId="2AF9D988" w14:textId="2F3FFA46" w:rsidR="00B40CD5" w:rsidRPr="00D51318" w:rsidRDefault="00B40CD5" w:rsidP="00D51318">
      <w:pPr>
        <w:pStyle w:val="Odstavecseseznamem"/>
        <w:numPr>
          <w:ilvl w:val="0"/>
          <w:numId w:val="32"/>
        </w:numPr>
        <w:spacing w:after="0"/>
        <w:rPr>
          <w:rFonts w:cs="Segoe UI"/>
          <w:szCs w:val="21"/>
        </w:rPr>
      </w:pPr>
      <w:r w:rsidRPr="00D51318">
        <w:rPr>
          <w:rFonts w:cs="Segoe UI"/>
          <w:szCs w:val="21"/>
        </w:rPr>
        <w:t>látky typu α-methyldopa, carbidopa (antiparkinsonika)</w:t>
      </w:r>
    </w:p>
    <w:p w14:paraId="4E1B0CDF" w14:textId="427DA0FF" w:rsidR="00B40CD5" w:rsidRPr="00D51318" w:rsidRDefault="00B40CD5" w:rsidP="00D51318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/>
        <w:rPr>
          <w:rFonts w:cs="Segoe UI"/>
          <w:szCs w:val="21"/>
        </w:rPr>
      </w:pPr>
      <w:r w:rsidRPr="00D51318">
        <w:rPr>
          <w:rFonts w:cs="Segoe UI"/>
          <w:szCs w:val="21"/>
        </w:rPr>
        <w:t xml:space="preserve">inhibitory MAO (monoaminoxidázy) </w:t>
      </w:r>
    </w:p>
    <w:p w14:paraId="7EC9B860" w14:textId="31F01901" w:rsidR="00B40CD5" w:rsidRPr="00D51318" w:rsidRDefault="00B40CD5" w:rsidP="00D51318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/>
        <w:rPr>
          <w:rFonts w:cs="Segoe UI"/>
          <w:szCs w:val="21"/>
        </w:rPr>
      </w:pPr>
      <w:r w:rsidRPr="00D51318">
        <w:rPr>
          <w:rFonts w:cs="Segoe UI"/>
          <w:szCs w:val="21"/>
        </w:rPr>
        <w:t>tricyklická antidepresiva</w:t>
      </w:r>
    </w:p>
    <w:p w14:paraId="1BB33443" w14:textId="62FC0A56" w:rsidR="00B40CD5" w:rsidRPr="00D51318" w:rsidRDefault="00B40CD5" w:rsidP="00D51318">
      <w:pPr>
        <w:pStyle w:val="Odstavecseseznamem"/>
        <w:numPr>
          <w:ilvl w:val="0"/>
          <w:numId w:val="32"/>
        </w:numPr>
        <w:rPr>
          <w:rFonts w:cs="Segoe UI"/>
          <w:szCs w:val="21"/>
        </w:rPr>
      </w:pPr>
      <w:r w:rsidRPr="00D51318">
        <w:rPr>
          <w:rFonts w:cs="Segoe UI"/>
          <w:szCs w:val="21"/>
        </w:rPr>
        <w:t xml:space="preserve">selektivní inhibitory </w:t>
      </w:r>
      <w:r w:rsidRPr="00D51318">
        <w:rPr>
          <w:rFonts w:eastAsia="Segoe UI" w:cs="Segoe UI"/>
          <w:szCs w:val="21"/>
        </w:rPr>
        <w:t>zpětného vychytávání noradrenalinu</w:t>
      </w:r>
      <w:r w:rsidRPr="00D51318">
        <w:rPr>
          <w:rFonts w:cs="Segoe UI"/>
          <w:szCs w:val="21"/>
        </w:rPr>
        <w:t xml:space="preserve"> - např. Venlafaxin</w:t>
      </w:r>
    </w:p>
    <w:p w14:paraId="37E232B7" w14:textId="72C1EF5E" w:rsidR="00713766" w:rsidRPr="00763BED" w:rsidRDefault="000E4392" w:rsidP="00763BED">
      <w:pPr>
        <w:pStyle w:val="Nadpis1"/>
        <w:rPr>
          <w:sz w:val="22"/>
          <w:szCs w:val="22"/>
        </w:rPr>
      </w:pPr>
      <w:r w:rsidRPr="00E851EE">
        <w:t xml:space="preserve">Dietní </w:t>
      </w:r>
      <w:r w:rsidR="003F45C2">
        <w:t>omezení</w:t>
      </w:r>
      <w:r w:rsidR="00713766">
        <w:t xml:space="preserve"> </w:t>
      </w:r>
    </w:p>
    <w:p w14:paraId="35D037DE" w14:textId="084A7BE9" w:rsidR="00E32C19" w:rsidRPr="00D51318" w:rsidRDefault="00E32C19" w:rsidP="00763BED">
      <w:pPr>
        <w:pStyle w:val="Kurziva"/>
        <w:rPr>
          <w:rFonts w:cs="Segoe UI"/>
          <w:b/>
          <w:bCs/>
          <w:i w:val="0"/>
          <w:iCs/>
          <w:sz w:val="20"/>
        </w:rPr>
      </w:pPr>
      <w:r w:rsidRPr="00D51318">
        <w:rPr>
          <w:rFonts w:cs="Segoe UI"/>
          <w:b/>
          <w:bCs/>
          <w:i w:val="0"/>
          <w:iCs/>
          <w:sz w:val="20"/>
        </w:rPr>
        <w:t xml:space="preserve">Dietní omezení trvá </w:t>
      </w:r>
      <w:r w:rsidR="00D51318" w:rsidRPr="00D51318">
        <w:rPr>
          <w:rFonts w:cs="Segoe UI"/>
          <w:b/>
          <w:bCs/>
          <w:i w:val="0"/>
          <w:iCs/>
          <w:sz w:val="20"/>
        </w:rPr>
        <w:t>tři</w:t>
      </w:r>
      <w:r w:rsidRPr="00D51318">
        <w:rPr>
          <w:rFonts w:cs="Segoe UI"/>
          <w:b/>
          <w:bCs/>
          <w:i w:val="0"/>
          <w:iCs/>
          <w:sz w:val="20"/>
        </w:rPr>
        <w:t xml:space="preserve"> dny</w:t>
      </w:r>
      <w:r w:rsidR="00D51318" w:rsidRPr="00D51318">
        <w:rPr>
          <w:rFonts w:cs="Segoe UI"/>
          <w:b/>
          <w:bCs/>
          <w:i w:val="0"/>
          <w:iCs/>
          <w:sz w:val="20"/>
        </w:rPr>
        <w:t xml:space="preserve">. Třetí </w:t>
      </w:r>
      <w:r w:rsidRPr="00D51318">
        <w:rPr>
          <w:rFonts w:cs="Segoe UI"/>
          <w:b/>
          <w:bCs/>
          <w:i w:val="0"/>
          <w:iCs/>
          <w:sz w:val="20"/>
        </w:rPr>
        <w:t>den diety</w:t>
      </w:r>
      <w:r w:rsidR="00D51318" w:rsidRPr="00D51318">
        <w:rPr>
          <w:rFonts w:cs="Segoe UI"/>
          <w:b/>
          <w:bCs/>
          <w:i w:val="0"/>
          <w:iCs/>
          <w:sz w:val="20"/>
        </w:rPr>
        <w:t xml:space="preserve"> dochází ke sběru moči</w:t>
      </w:r>
      <w:r w:rsidR="00D51318">
        <w:rPr>
          <w:rFonts w:cs="Segoe UI"/>
          <w:b/>
          <w:bCs/>
          <w:i w:val="0"/>
          <w:iCs/>
          <w:sz w:val="20"/>
        </w:rPr>
        <w:t>.</w:t>
      </w:r>
    </w:p>
    <w:p w14:paraId="503A4A46" w14:textId="77777777" w:rsidR="00D51318" w:rsidRPr="00D51318" w:rsidRDefault="00E32C19" w:rsidP="00AB691B">
      <w:pPr>
        <w:pStyle w:val="Kurziva"/>
        <w:spacing w:after="0"/>
        <w:rPr>
          <w:rFonts w:cs="Segoe UI"/>
          <w:b/>
          <w:bCs/>
          <w:i w:val="0"/>
          <w:iCs/>
          <w:szCs w:val="21"/>
        </w:rPr>
      </w:pPr>
      <w:r w:rsidRPr="00D51318">
        <w:rPr>
          <w:rFonts w:cs="Segoe UI"/>
          <w:b/>
          <w:bCs/>
          <w:i w:val="0"/>
          <w:iCs/>
          <w:szCs w:val="21"/>
        </w:rPr>
        <w:t>Potraviny, které mohou ovlivnit stanovení</w:t>
      </w:r>
      <w:r w:rsidR="00D51318" w:rsidRPr="00D51318">
        <w:rPr>
          <w:rFonts w:cs="Segoe UI"/>
          <w:b/>
          <w:bCs/>
          <w:i w:val="0"/>
          <w:iCs/>
          <w:szCs w:val="21"/>
        </w:rPr>
        <w:t>:</w:t>
      </w:r>
    </w:p>
    <w:p w14:paraId="2705BAA8" w14:textId="2994E5A2" w:rsidR="00E32C19" w:rsidRPr="00D51318" w:rsidRDefault="00E32C19" w:rsidP="00AB691B">
      <w:pPr>
        <w:pStyle w:val="Kurziva"/>
        <w:spacing w:after="0"/>
        <w:rPr>
          <w:rFonts w:cs="Segoe UI"/>
          <w:i w:val="0"/>
          <w:iCs/>
          <w:szCs w:val="21"/>
        </w:rPr>
      </w:pPr>
      <w:r w:rsidRPr="00D51318">
        <w:rPr>
          <w:rFonts w:cs="Segoe UI"/>
          <w:i w:val="0"/>
          <w:iCs/>
          <w:szCs w:val="21"/>
        </w:rPr>
        <w:t xml:space="preserve">Ořechy, banány, pomeranče, grepy, švestky, ananas a rajčata. </w:t>
      </w:r>
    </w:p>
    <w:p w14:paraId="21D677E7" w14:textId="02B7C5EE" w:rsidR="00E32C19" w:rsidRPr="00D51318" w:rsidRDefault="00D51318" w:rsidP="00E32C19">
      <w:pPr>
        <w:pStyle w:val="Kurziva"/>
        <w:rPr>
          <w:rFonts w:cs="Segoe UI"/>
          <w:i w:val="0"/>
          <w:iCs/>
          <w:szCs w:val="21"/>
        </w:rPr>
      </w:pPr>
      <w:r w:rsidRPr="00D51318">
        <w:rPr>
          <w:rFonts w:cs="Segoe UI"/>
          <w:b/>
          <w:bCs/>
          <w:i w:val="0"/>
          <w:iCs/>
          <w:szCs w:val="21"/>
        </w:rPr>
        <w:t>N</w:t>
      </w:r>
      <w:r w:rsidR="00E32C19" w:rsidRPr="00D51318">
        <w:rPr>
          <w:rFonts w:cs="Segoe UI"/>
          <w:b/>
          <w:bCs/>
          <w:i w:val="0"/>
          <w:iCs/>
          <w:szCs w:val="21"/>
        </w:rPr>
        <w:t>epijte kávu (ani bez kofeinu)</w:t>
      </w:r>
      <w:r>
        <w:rPr>
          <w:rFonts w:cs="Segoe UI"/>
          <w:i w:val="0"/>
          <w:iCs/>
          <w:szCs w:val="21"/>
        </w:rPr>
        <w:t>. Vynechejte i</w:t>
      </w:r>
      <w:r w:rsidR="00E32C19" w:rsidRPr="00D51318">
        <w:rPr>
          <w:rFonts w:cs="Segoe UI"/>
          <w:i w:val="0"/>
          <w:iCs/>
          <w:szCs w:val="21"/>
        </w:rPr>
        <w:t xml:space="preserve"> zelený, bylinkový, ovocný, černý </w:t>
      </w:r>
      <w:r>
        <w:rPr>
          <w:rFonts w:cs="Segoe UI"/>
          <w:i w:val="0"/>
          <w:iCs/>
          <w:szCs w:val="21"/>
        </w:rPr>
        <w:t xml:space="preserve">a jakýkoli </w:t>
      </w:r>
      <w:r w:rsidR="00E32C19" w:rsidRPr="00D51318">
        <w:rPr>
          <w:rFonts w:cs="Segoe UI"/>
          <w:i w:val="0"/>
          <w:iCs/>
          <w:szCs w:val="21"/>
        </w:rPr>
        <w:t>aromatizovaný čaj</w:t>
      </w:r>
      <w:r>
        <w:rPr>
          <w:rFonts w:cs="Segoe UI"/>
          <w:i w:val="0"/>
          <w:iCs/>
          <w:szCs w:val="21"/>
        </w:rPr>
        <w:t xml:space="preserve">. </w:t>
      </w:r>
      <w:r w:rsidR="00942A44">
        <w:rPr>
          <w:rFonts w:cs="Segoe UI"/>
          <w:i w:val="0"/>
          <w:iCs/>
          <w:szCs w:val="21"/>
        </w:rPr>
        <w:t xml:space="preserve">Nepijte </w:t>
      </w:r>
      <w:r w:rsidR="00E32C19" w:rsidRPr="00D51318">
        <w:rPr>
          <w:rFonts w:cs="Segoe UI"/>
          <w:i w:val="0"/>
          <w:iCs/>
          <w:szCs w:val="21"/>
        </w:rPr>
        <w:t>cocacolové a povzbuzující nápoje, alkohol, minerálky s příchutí, ovocné šťávy a</w:t>
      </w:r>
      <w:r w:rsidR="00942A44">
        <w:rPr>
          <w:rFonts w:cs="Segoe UI"/>
          <w:i w:val="0"/>
          <w:iCs/>
          <w:szCs w:val="21"/>
        </w:rPr>
        <w:t>ni</w:t>
      </w:r>
      <w:r w:rsidR="00E32C19" w:rsidRPr="00D51318">
        <w:rPr>
          <w:rFonts w:cs="Segoe UI"/>
          <w:i w:val="0"/>
          <w:iCs/>
          <w:szCs w:val="21"/>
        </w:rPr>
        <w:t xml:space="preserve"> sirupy.</w:t>
      </w:r>
      <w:r w:rsidR="00942A44">
        <w:rPr>
          <w:rFonts w:cs="Segoe UI"/>
          <w:i w:val="0"/>
          <w:iCs/>
          <w:szCs w:val="21"/>
        </w:rPr>
        <w:t xml:space="preserve"> Nejvhodnější je čistá, případně minerální voda.</w:t>
      </w:r>
    </w:p>
    <w:p w14:paraId="462EE084" w14:textId="77777777" w:rsidR="00942A44" w:rsidRDefault="00E32C19" w:rsidP="00B56328">
      <w:pPr>
        <w:keepNext/>
        <w:spacing w:before="240" w:after="0"/>
        <w:rPr>
          <w:rFonts w:cs="Segoe UI"/>
          <w:b/>
          <w:szCs w:val="21"/>
        </w:rPr>
      </w:pPr>
      <w:r w:rsidRPr="00942A44">
        <w:rPr>
          <w:rFonts w:cs="Segoe UI"/>
          <w:b/>
          <w:szCs w:val="21"/>
        </w:rPr>
        <w:t>Co je dovoleno:</w:t>
      </w:r>
    </w:p>
    <w:p w14:paraId="22FD1C40" w14:textId="21637AB3" w:rsidR="00C421BA" w:rsidRPr="00942A44" w:rsidRDefault="00942A44" w:rsidP="00AB691B">
      <w:pPr>
        <w:keepNext/>
        <w:spacing w:after="0"/>
        <w:rPr>
          <w:rFonts w:cs="Segoe UI"/>
          <w:b/>
          <w:szCs w:val="21"/>
        </w:rPr>
      </w:pPr>
      <w:r>
        <w:rPr>
          <w:rFonts w:cs="Segoe UI"/>
          <w:szCs w:val="21"/>
        </w:rPr>
        <w:t>Minerální voda</w:t>
      </w:r>
      <w:r w:rsidR="00E32C19" w:rsidRPr="00C421BA">
        <w:rPr>
          <w:rFonts w:cs="Segoe UI"/>
          <w:szCs w:val="21"/>
        </w:rPr>
        <w:t xml:space="preserve"> (i perlivá ), čistá voda,</w:t>
      </w:r>
      <w:r>
        <w:rPr>
          <w:rFonts w:cs="Segoe UI"/>
          <w:szCs w:val="21"/>
        </w:rPr>
        <w:t xml:space="preserve"> neochucené </w:t>
      </w:r>
      <w:r w:rsidR="00E32C19" w:rsidRPr="00C421BA">
        <w:rPr>
          <w:rFonts w:cs="Segoe UI"/>
          <w:szCs w:val="21"/>
        </w:rPr>
        <w:t xml:space="preserve">mléko, </w:t>
      </w:r>
      <w:r>
        <w:rPr>
          <w:rFonts w:cs="Segoe UI"/>
          <w:szCs w:val="21"/>
        </w:rPr>
        <w:t xml:space="preserve">bílý </w:t>
      </w:r>
      <w:r w:rsidR="00E32C19" w:rsidRPr="00C421BA">
        <w:rPr>
          <w:rFonts w:cs="Segoe UI"/>
          <w:szCs w:val="21"/>
        </w:rPr>
        <w:t xml:space="preserve">jogurt, </w:t>
      </w:r>
      <w:r>
        <w:rPr>
          <w:rFonts w:cs="Segoe UI"/>
          <w:szCs w:val="21"/>
        </w:rPr>
        <w:t xml:space="preserve">neochucený </w:t>
      </w:r>
      <w:r w:rsidR="00E32C19" w:rsidRPr="00C421BA">
        <w:rPr>
          <w:rFonts w:cs="Segoe UI"/>
          <w:szCs w:val="21"/>
        </w:rPr>
        <w:t>tvaro</w:t>
      </w:r>
      <w:r>
        <w:rPr>
          <w:rFonts w:cs="Segoe UI"/>
          <w:szCs w:val="21"/>
        </w:rPr>
        <w:t>h.</w:t>
      </w:r>
      <w:r w:rsidR="00E32C19" w:rsidRPr="00C421BA">
        <w:rPr>
          <w:rFonts w:cs="Segoe UI"/>
          <w:szCs w:val="21"/>
        </w:rPr>
        <w:t xml:space="preserve"> </w:t>
      </w:r>
      <w:r>
        <w:rPr>
          <w:rFonts w:cs="Segoe UI"/>
          <w:szCs w:val="21"/>
        </w:rPr>
        <w:t>M</w:t>
      </w:r>
      <w:r w:rsidR="00E32C19" w:rsidRPr="00C421BA">
        <w:rPr>
          <w:rFonts w:cs="Segoe UI"/>
          <w:szCs w:val="21"/>
        </w:rPr>
        <w:t>aso bez koření, vajíčka, sůl, cukr</w:t>
      </w:r>
      <w:r w:rsidR="00617154">
        <w:rPr>
          <w:rFonts w:cs="Segoe UI"/>
          <w:szCs w:val="21"/>
        </w:rPr>
        <w:t>. R</w:t>
      </w:r>
      <w:r w:rsidR="00E32C19" w:rsidRPr="00C421BA">
        <w:rPr>
          <w:rFonts w:cs="Segoe UI"/>
          <w:szCs w:val="21"/>
        </w:rPr>
        <w:t xml:space="preserve">ýže, brambory, těstoviny, běžné pečivo. </w:t>
      </w:r>
    </w:p>
    <w:p w14:paraId="12194FB5" w14:textId="40F0183B" w:rsidR="004066ED" w:rsidRDefault="00E56DA6" w:rsidP="00C421BA">
      <w:pPr>
        <w:pStyle w:val="Nadpis1"/>
        <w:spacing w:before="240"/>
        <w:rPr>
          <w:szCs w:val="24"/>
        </w:rPr>
      </w:pPr>
      <w:r w:rsidRPr="00E851EE">
        <w:rPr>
          <w:szCs w:val="24"/>
        </w:rPr>
        <w:t>Postup sběru moče za 24 hodin</w:t>
      </w:r>
    </w:p>
    <w:p w14:paraId="55DE5F62" w14:textId="660EA9FF" w:rsidR="00E32C19" w:rsidRPr="00C421BA" w:rsidRDefault="00E32C19" w:rsidP="00626823">
      <w:pPr>
        <w:rPr>
          <w:rFonts w:cs="Segoe UI"/>
          <w:b/>
          <w:bCs/>
          <w:szCs w:val="21"/>
        </w:rPr>
      </w:pPr>
      <w:r w:rsidRPr="00C421BA">
        <w:rPr>
          <w:rFonts w:cs="Segoe UI"/>
          <w:b/>
          <w:bCs/>
          <w:szCs w:val="21"/>
        </w:rPr>
        <w:t>3.</w:t>
      </w:r>
      <w:r w:rsidR="00617154">
        <w:rPr>
          <w:rFonts w:cs="Segoe UI"/>
          <w:b/>
          <w:bCs/>
          <w:szCs w:val="21"/>
        </w:rPr>
        <w:t xml:space="preserve"> </w:t>
      </w:r>
      <w:r w:rsidRPr="00C421BA">
        <w:rPr>
          <w:rFonts w:cs="Segoe UI"/>
          <w:b/>
          <w:bCs/>
          <w:szCs w:val="21"/>
        </w:rPr>
        <w:t>den diety</w:t>
      </w:r>
    </w:p>
    <w:p w14:paraId="73A549E9" w14:textId="09A58FEB" w:rsidR="00E32C19" w:rsidRPr="00C421BA" w:rsidRDefault="00E32C19" w:rsidP="00626823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Segoe UI"/>
          <w:b/>
          <w:bCs/>
          <w:color w:val="000000"/>
          <w:szCs w:val="21"/>
        </w:rPr>
      </w:pPr>
      <w:bookmarkStart w:id="0" w:name="_Hlk50470869"/>
      <w:r w:rsidRPr="00C421BA">
        <w:rPr>
          <w:rFonts w:cs="Segoe UI"/>
          <w:color w:val="000000"/>
          <w:szCs w:val="21"/>
        </w:rPr>
        <w:t>Během sběru moče dodržujte pitný režim</w:t>
      </w:r>
      <w:r w:rsidR="00617154">
        <w:rPr>
          <w:rFonts w:cs="Segoe UI"/>
          <w:color w:val="000000"/>
          <w:szCs w:val="21"/>
        </w:rPr>
        <w:t xml:space="preserve"> s omezeným </w:t>
      </w:r>
      <w:r w:rsidRPr="00C421BA">
        <w:rPr>
          <w:rFonts w:cs="Segoe UI"/>
          <w:color w:val="000000"/>
          <w:szCs w:val="21"/>
        </w:rPr>
        <w:t>množství</w:t>
      </w:r>
      <w:r w:rsidR="00617154">
        <w:rPr>
          <w:rFonts w:cs="Segoe UI"/>
          <w:color w:val="000000"/>
          <w:szCs w:val="21"/>
        </w:rPr>
        <w:t>m</w:t>
      </w:r>
      <w:r w:rsidRPr="00C421BA">
        <w:rPr>
          <w:rFonts w:cs="Segoe UI"/>
          <w:color w:val="000000"/>
          <w:szCs w:val="21"/>
        </w:rPr>
        <w:t xml:space="preserve"> tekutin </w:t>
      </w:r>
      <w:r w:rsidR="00617154">
        <w:rPr>
          <w:rFonts w:cs="Segoe UI"/>
          <w:color w:val="000000"/>
          <w:szCs w:val="21"/>
        </w:rPr>
        <w:t>-</w:t>
      </w:r>
      <w:r w:rsidRPr="00C421BA">
        <w:rPr>
          <w:rFonts w:cs="Segoe UI"/>
          <w:color w:val="000000"/>
          <w:szCs w:val="21"/>
        </w:rPr>
        <w:t xml:space="preserve"> </w:t>
      </w:r>
      <w:r w:rsidRPr="00C421BA">
        <w:rPr>
          <w:rFonts w:cs="Segoe UI"/>
          <w:b/>
          <w:bCs/>
          <w:color w:val="000000"/>
          <w:szCs w:val="21"/>
        </w:rPr>
        <w:t>maximálně 2 litry za den</w:t>
      </w:r>
      <w:r w:rsidR="009E1781" w:rsidRPr="00C421BA">
        <w:rPr>
          <w:rFonts w:cs="Segoe UI"/>
          <w:b/>
          <w:bCs/>
          <w:color w:val="000000"/>
          <w:szCs w:val="21"/>
        </w:rPr>
        <w:t>.</w:t>
      </w:r>
    </w:p>
    <w:p w14:paraId="03D7C071" w14:textId="21BCC4C7" w:rsidR="00617154" w:rsidRDefault="00E32C19" w:rsidP="00626823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Segoe UI"/>
          <w:color w:val="000000"/>
          <w:szCs w:val="21"/>
        </w:rPr>
      </w:pPr>
      <w:r w:rsidRPr="00C421BA">
        <w:rPr>
          <w:rFonts w:cs="Segoe UI"/>
          <w:color w:val="000000"/>
          <w:szCs w:val="21"/>
        </w:rPr>
        <w:t>Sběr začnete tak, že se</w:t>
      </w:r>
      <w:r w:rsidR="00617154">
        <w:rPr>
          <w:rFonts w:cs="Segoe UI"/>
          <w:color w:val="000000"/>
          <w:szCs w:val="21"/>
        </w:rPr>
        <w:t xml:space="preserve"> ráno</w:t>
      </w:r>
      <w:r w:rsidRPr="00C421BA">
        <w:rPr>
          <w:rFonts w:cs="Segoe UI"/>
          <w:color w:val="000000"/>
          <w:szCs w:val="21"/>
        </w:rPr>
        <w:t xml:space="preserve"> nejprve vymočíte do </w:t>
      </w:r>
      <w:r w:rsidR="0050452B">
        <w:rPr>
          <w:rFonts w:cs="Segoe UI"/>
          <w:color w:val="000000"/>
          <w:szCs w:val="21"/>
        </w:rPr>
        <w:t>WC</w:t>
      </w:r>
      <w:r w:rsidRPr="00C421BA">
        <w:rPr>
          <w:rFonts w:cs="Segoe UI"/>
          <w:color w:val="000000"/>
          <w:szCs w:val="21"/>
        </w:rPr>
        <w:t xml:space="preserve">, zaznamenáte si čas a od této chvíle sbíráte moč do čisté, sběrné nádoby po dobu 24 hodin. </w:t>
      </w:r>
    </w:p>
    <w:p w14:paraId="606A6745" w14:textId="509E2CCA" w:rsidR="00E32C19" w:rsidRPr="0050452B" w:rsidRDefault="0050452B" w:rsidP="00A4644D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 w:val="22"/>
          <w:szCs w:val="22"/>
        </w:rPr>
      </w:pPr>
      <w:r w:rsidRPr="0050452B">
        <w:rPr>
          <w:rFonts w:cs="Segoe UI"/>
          <w:b/>
          <w:bCs/>
          <w:color w:val="000000"/>
          <w:szCs w:val="21"/>
        </w:rPr>
        <w:t>Do sběrné nádoby nalijte první porci moče a poté opatrně přilijte k</w:t>
      </w:r>
      <w:r w:rsidR="00E32C19" w:rsidRPr="0050452B">
        <w:rPr>
          <w:rFonts w:cs="Segoe UI"/>
          <w:b/>
          <w:bCs/>
          <w:color w:val="000000"/>
          <w:szCs w:val="21"/>
        </w:rPr>
        <w:t>onzervační činidlo</w:t>
      </w:r>
      <w:r w:rsidR="00617154" w:rsidRPr="0050452B">
        <w:rPr>
          <w:rFonts w:cs="Segoe UI"/>
          <w:b/>
          <w:bCs/>
          <w:color w:val="000000"/>
          <w:szCs w:val="21"/>
        </w:rPr>
        <w:t xml:space="preserve"> (12,5% HCl)</w:t>
      </w:r>
      <w:r w:rsidR="00E32C19" w:rsidRPr="0050452B">
        <w:rPr>
          <w:rFonts w:cs="Segoe UI"/>
          <w:b/>
          <w:bCs/>
          <w:color w:val="000000"/>
          <w:szCs w:val="21"/>
        </w:rPr>
        <w:t>!</w:t>
      </w:r>
    </w:p>
    <w:p w14:paraId="6D089A08" w14:textId="375995E3" w:rsidR="00E32C19" w:rsidRPr="00C421BA" w:rsidRDefault="00E32C19" w:rsidP="00626823">
      <w:pPr>
        <w:autoSpaceDE w:val="0"/>
        <w:autoSpaceDN w:val="0"/>
        <w:adjustRightInd w:val="0"/>
        <w:spacing w:after="0"/>
        <w:rPr>
          <w:rFonts w:cs="Segoe UI"/>
          <w:i/>
          <w:iCs/>
          <w:color w:val="000000"/>
          <w:szCs w:val="21"/>
        </w:rPr>
      </w:pPr>
      <w:r w:rsidRPr="00196BD7">
        <w:rPr>
          <w:rFonts w:cs="Segoe UI"/>
          <w:i/>
          <w:iCs/>
          <w:color w:val="000000"/>
          <w:szCs w:val="21"/>
          <w:u w:val="single"/>
        </w:rPr>
        <w:t>Např.</w:t>
      </w:r>
      <w:r w:rsidR="0037247B">
        <w:rPr>
          <w:rFonts w:cs="Segoe UI"/>
          <w:i/>
          <w:iCs/>
          <w:color w:val="000000"/>
          <w:szCs w:val="21"/>
          <w:u w:val="single"/>
        </w:rPr>
        <w:t>:</w:t>
      </w:r>
      <w:r w:rsidRPr="00C421BA">
        <w:rPr>
          <w:rFonts w:cs="Segoe UI"/>
          <w:i/>
          <w:iCs/>
          <w:color w:val="000000"/>
          <w:szCs w:val="21"/>
        </w:rPr>
        <w:t xml:space="preserve"> začínáte-li sbírat moč ráno v 7 hodin, nejprve se vymočíte do </w:t>
      </w:r>
      <w:r w:rsidR="0050452B">
        <w:rPr>
          <w:rFonts w:cs="Segoe UI"/>
          <w:i/>
          <w:iCs/>
          <w:color w:val="000000"/>
          <w:szCs w:val="21"/>
        </w:rPr>
        <w:t>WC</w:t>
      </w:r>
      <w:r w:rsidRPr="00C421BA">
        <w:rPr>
          <w:rFonts w:cs="Segoe UI"/>
          <w:i/>
          <w:iCs/>
          <w:color w:val="000000"/>
          <w:szCs w:val="21"/>
        </w:rPr>
        <w:t xml:space="preserve"> a od této doby moč</w:t>
      </w:r>
      <w:r w:rsidR="00617154">
        <w:rPr>
          <w:rFonts w:cs="Segoe UI"/>
          <w:i/>
          <w:iCs/>
          <w:color w:val="000000"/>
          <w:szCs w:val="21"/>
        </w:rPr>
        <w:t xml:space="preserve"> sbíráte</w:t>
      </w:r>
      <w:r w:rsidRPr="00C421BA">
        <w:rPr>
          <w:rFonts w:cs="Segoe UI"/>
          <w:i/>
          <w:iCs/>
          <w:color w:val="000000"/>
          <w:szCs w:val="21"/>
        </w:rPr>
        <w:t xml:space="preserve"> do</w:t>
      </w:r>
    </w:p>
    <w:p w14:paraId="3CE67FE2" w14:textId="55A7289A" w:rsidR="00617154" w:rsidRDefault="00E32C19" w:rsidP="00626823">
      <w:pPr>
        <w:autoSpaceDE w:val="0"/>
        <w:autoSpaceDN w:val="0"/>
        <w:adjustRightInd w:val="0"/>
        <w:spacing w:after="0"/>
        <w:rPr>
          <w:rFonts w:cs="Segoe UI"/>
          <w:i/>
          <w:iCs/>
          <w:color w:val="000000"/>
          <w:szCs w:val="21"/>
        </w:rPr>
      </w:pPr>
      <w:r w:rsidRPr="00C421BA">
        <w:rPr>
          <w:rFonts w:cs="Segoe UI"/>
          <w:i/>
          <w:iCs/>
          <w:color w:val="000000"/>
          <w:szCs w:val="21"/>
        </w:rPr>
        <w:t>nádoby.</w:t>
      </w:r>
      <w:r w:rsidR="00617154">
        <w:rPr>
          <w:rFonts w:cs="Segoe UI"/>
          <w:i/>
          <w:iCs/>
          <w:color w:val="000000"/>
          <w:szCs w:val="21"/>
        </w:rPr>
        <w:t xml:space="preserve"> </w:t>
      </w:r>
      <w:r w:rsidR="00617154" w:rsidRPr="00617154">
        <w:rPr>
          <w:rFonts w:cs="Segoe UI"/>
          <w:b/>
          <w:bCs/>
          <w:i/>
          <w:iCs/>
          <w:color w:val="000000"/>
          <w:szCs w:val="21"/>
        </w:rPr>
        <w:t>Nemočte přímo do sběrné nádoby</w:t>
      </w:r>
      <w:r w:rsidR="00617154">
        <w:rPr>
          <w:rFonts w:cs="Segoe UI"/>
          <w:i/>
          <w:iCs/>
          <w:color w:val="000000"/>
          <w:szCs w:val="21"/>
        </w:rPr>
        <w:t xml:space="preserve">, ale např. do </w:t>
      </w:r>
      <w:r w:rsidR="007B4D52">
        <w:rPr>
          <w:rFonts w:cs="Segoe UI"/>
          <w:i/>
          <w:iCs/>
          <w:color w:val="000000"/>
          <w:szCs w:val="21"/>
        </w:rPr>
        <w:t xml:space="preserve">čistého </w:t>
      </w:r>
      <w:r w:rsidR="00617154">
        <w:rPr>
          <w:rFonts w:cs="Segoe UI"/>
          <w:i/>
          <w:iCs/>
          <w:color w:val="000000"/>
          <w:szCs w:val="21"/>
        </w:rPr>
        <w:t>kelímku a moč následně přelijte do sběrné nádoby. V případě močení přímo do nádoby s konzervačním činidlem hrozí vystříknutí</w:t>
      </w:r>
      <w:r w:rsidR="007B4D52">
        <w:rPr>
          <w:rFonts w:cs="Segoe UI"/>
          <w:i/>
          <w:iCs/>
          <w:color w:val="000000"/>
          <w:szCs w:val="21"/>
        </w:rPr>
        <w:t xml:space="preserve"> činidla a poleptání</w:t>
      </w:r>
      <w:r w:rsidR="00617154">
        <w:rPr>
          <w:rFonts w:cs="Segoe UI"/>
          <w:i/>
          <w:iCs/>
          <w:color w:val="000000"/>
          <w:szCs w:val="21"/>
        </w:rPr>
        <w:t>.</w:t>
      </w:r>
      <w:r w:rsidRPr="00C421BA">
        <w:rPr>
          <w:rFonts w:cs="Segoe UI"/>
          <w:i/>
          <w:iCs/>
          <w:color w:val="000000"/>
          <w:szCs w:val="21"/>
        </w:rPr>
        <w:t xml:space="preserve"> Sběr končí přesně v 7 hodin ráno následujícího dne, </w:t>
      </w:r>
      <w:r w:rsidRPr="00617154">
        <w:rPr>
          <w:rFonts w:cs="Segoe UI"/>
          <w:i/>
          <w:iCs/>
          <w:color w:val="000000"/>
          <w:szCs w:val="21"/>
        </w:rPr>
        <w:t>tato porce moče patří ještě do sběrné nádoby.</w:t>
      </w:r>
      <w:r w:rsidR="00617154">
        <w:rPr>
          <w:rFonts w:cs="Segoe UI"/>
          <w:i/>
          <w:iCs/>
          <w:color w:val="000000"/>
          <w:szCs w:val="21"/>
        </w:rPr>
        <w:t xml:space="preserve"> </w:t>
      </w:r>
      <w:r w:rsidRPr="00617154">
        <w:rPr>
          <w:rFonts w:cs="Segoe UI"/>
          <w:b/>
          <w:bCs/>
          <w:i/>
          <w:iCs/>
          <w:color w:val="000000"/>
          <w:szCs w:val="21"/>
        </w:rPr>
        <w:t xml:space="preserve">Moč </w:t>
      </w:r>
      <w:r w:rsidR="00617154" w:rsidRPr="00617154">
        <w:rPr>
          <w:rFonts w:cs="Segoe UI"/>
          <w:b/>
          <w:bCs/>
          <w:i/>
          <w:iCs/>
          <w:color w:val="000000"/>
          <w:szCs w:val="21"/>
        </w:rPr>
        <w:t>je nutné sbírat i při stolici</w:t>
      </w:r>
      <w:r w:rsidRPr="00617154">
        <w:rPr>
          <w:rFonts w:cs="Segoe UI"/>
          <w:i/>
          <w:iCs/>
          <w:color w:val="000000"/>
          <w:szCs w:val="21"/>
        </w:rPr>
        <w:t>.</w:t>
      </w:r>
    </w:p>
    <w:p w14:paraId="10DBE6BF" w14:textId="25AD1C1C" w:rsidR="00626823" w:rsidRPr="0090024D" w:rsidRDefault="00626823" w:rsidP="00626823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/>
        <w:rPr>
          <w:rFonts w:cs="Segoe UI"/>
          <w:color w:val="000000"/>
          <w:szCs w:val="21"/>
        </w:rPr>
      </w:pPr>
      <w:r w:rsidRPr="0090024D">
        <w:rPr>
          <w:rFonts w:cs="Segoe UI"/>
          <w:color w:val="000000"/>
          <w:szCs w:val="21"/>
        </w:rPr>
        <w:t>Po ukončení sběru moče je nutné zaznamenat celkový objem sesbírané moče za 24 hodin – sběrná nádoba je kalibrovaná, stačí odečíst hladinu moče a hodnotu zaznamenat na žádanku.</w:t>
      </w:r>
    </w:p>
    <w:p w14:paraId="3B872054" w14:textId="61207DAC" w:rsidR="00626823" w:rsidRPr="0090024D" w:rsidRDefault="00626823" w:rsidP="00626823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/>
        <w:rPr>
          <w:rFonts w:cs="Segoe UI"/>
          <w:color w:val="000000"/>
          <w:szCs w:val="21"/>
        </w:rPr>
      </w:pPr>
      <w:r w:rsidRPr="0090024D">
        <w:rPr>
          <w:rFonts w:cs="Segoe UI"/>
          <w:color w:val="000000"/>
          <w:szCs w:val="21"/>
        </w:rPr>
        <w:t>Uzavřete nádobu žlutým víčkem a promíchejte.</w:t>
      </w:r>
    </w:p>
    <w:p w14:paraId="36D75DC4" w14:textId="76FB52F9" w:rsidR="00626823" w:rsidRPr="0090024D" w:rsidRDefault="00626823" w:rsidP="00617154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/>
        <w:rPr>
          <w:rFonts w:cs="Segoe UI"/>
          <w:color w:val="000000"/>
          <w:szCs w:val="21"/>
        </w:rPr>
      </w:pPr>
      <w:r w:rsidRPr="0090024D">
        <w:rPr>
          <w:rFonts w:cs="Segoe UI"/>
          <w:color w:val="000000"/>
          <w:szCs w:val="21"/>
        </w:rPr>
        <w:t xml:space="preserve">Odlijte vzorek </w:t>
      </w:r>
      <w:r w:rsidR="00BA7F0A">
        <w:rPr>
          <w:rFonts w:cs="Segoe UI"/>
          <w:color w:val="000000"/>
          <w:szCs w:val="21"/>
        </w:rPr>
        <w:t>moč</w:t>
      </w:r>
      <w:r w:rsidR="005B23C1">
        <w:rPr>
          <w:rFonts w:cs="Segoe UI"/>
          <w:color w:val="000000"/>
          <w:szCs w:val="21"/>
        </w:rPr>
        <w:t>i</w:t>
      </w:r>
      <w:r w:rsidR="00BA7F0A">
        <w:rPr>
          <w:rFonts w:cs="Segoe UI"/>
          <w:color w:val="000000"/>
          <w:szCs w:val="21"/>
        </w:rPr>
        <w:t xml:space="preserve"> </w:t>
      </w:r>
      <w:r w:rsidRPr="0090024D">
        <w:rPr>
          <w:rFonts w:cs="Segoe UI"/>
          <w:color w:val="000000"/>
          <w:szCs w:val="21"/>
        </w:rPr>
        <w:t xml:space="preserve">do </w:t>
      </w:r>
      <w:r w:rsidR="00ED51C8">
        <w:rPr>
          <w:rFonts w:cs="Segoe UI"/>
          <w:color w:val="000000"/>
          <w:szCs w:val="21"/>
        </w:rPr>
        <w:t>dodané 10</w:t>
      </w:r>
      <w:r w:rsidR="006A6B55">
        <w:rPr>
          <w:rFonts w:cs="Segoe UI"/>
          <w:color w:val="000000"/>
          <w:szCs w:val="21"/>
        </w:rPr>
        <w:t xml:space="preserve"> ml </w:t>
      </w:r>
      <w:r w:rsidR="00BA7F0A" w:rsidRPr="006A6B55">
        <w:rPr>
          <w:rFonts w:cs="Segoe UI"/>
          <w:color w:val="000000"/>
          <w:szCs w:val="21"/>
        </w:rPr>
        <w:t>močov</w:t>
      </w:r>
      <w:r w:rsidR="00E209E5" w:rsidRPr="006A6B55">
        <w:rPr>
          <w:rFonts w:cs="Segoe UI"/>
          <w:color w:val="000000"/>
          <w:szCs w:val="21"/>
        </w:rPr>
        <w:t>é</w:t>
      </w:r>
      <w:r w:rsidR="00BA7F0A" w:rsidRPr="006A6B55">
        <w:rPr>
          <w:rFonts w:cs="Segoe UI"/>
          <w:color w:val="000000"/>
          <w:szCs w:val="21"/>
        </w:rPr>
        <w:t xml:space="preserve"> zkumav</w:t>
      </w:r>
      <w:r w:rsidR="00E209E5" w:rsidRPr="006A6B55">
        <w:rPr>
          <w:rFonts w:cs="Segoe UI"/>
          <w:color w:val="000000"/>
          <w:szCs w:val="21"/>
        </w:rPr>
        <w:t>ky</w:t>
      </w:r>
      <w:r w:rsidR="006A6B55">
        <w:rPr>
          <w:rFonts w:cs="Segoe UI"/>
          <w:b/>
          <w:bCs/>
          <w:color w:val="000000"/>
          <w:szCs w:val="21"/>
        </w:rPr>
        <w:t>.</w:t>
      </w:r>
      <w:r w:rsidRPr="0090024D">
        <w:rPr>
          <w:rFonts w:cs="Segoe UI"/>
          <w:color w:val="000000"/>
          <w:szCs w:val="21"/>
        </w:rPr>
        <w:t xml:space="preserve"> </w:t>
      </w:r>
      <w:r w:rsidR="005B23C1">
        <w:rPr>
          <w:rFonts w:cs="Segoe UI"/>
          <w:color w:val="000000"/>
          <w:szCs w:val="21"/>
        </w:rPr>
        <w:t>Z</w:t>
      </w:r>
      <w:r w:rsidR="00BA7F0A">
        <w:rPr>
          <w:rFonts w:cs="Segoe UI"/>
          <w:color w:val="000000"/>
          <w:szCs w:val="21"/>
        </w:rPr>
        <w:t>kumavk</w:t>
      </w:r>
      <w:r w:rsidR="00E209E5">
        <w:rPr>
          <w:rFonts w:cs="Segoe UI"/>
          <w:color w:val="000000"/>
          <w:szCs w:val="21"/>
        </w:rPr>
        <w:t>u</w:t>
      </w:r>
      <w:r w:rsidRPr="0090024D">
        <w:rPr>
          <w:rFonts w:cs="Segoe UI"/>
          <w:color w:val="000000"/>
          <w:szCs w:val="21"/>
        </w:rPr>
        <w:t xml:space="preserve"> </w:t>
      </w:r>
      <w:r w:rsidR="005B23C1">
        <w:rPr>
          <w:rFonts w:cs="Segoe UI"/>
          <w:color w:val="000000"/>
          <w:szCs w:val="21"/>
        </w:rPr>
        <w:t xml:space="preserve">označte </w:t>
      </w:r>
      <w:r w:rsidRPr="0090024D">
        <w:rPr>
          <w:rFonts w:cs="Segoe UI"/>
          <w:color w:val="000000"/>
          <w:szCs w:val="21"/>
        </w:rPr>
        <w:t>jménem, rodným číslem a dat</w:t>
      </w:r>
      <w:r w:rsidR="007B4D52" w:rsidRPr="0090024D">
        <w:rPr>
          <w:rFonts w:cs="Segoe UI"/>
          <w:color w:val="000000"/>
          <w:szCs w:val="21"/>
        </w:rPr>
        <w:t>em.</w:t>
      </w:r>
      <w:r w:rsidRPr="0090024D">
        <w:rPr>
          <w:rFonts w:cs="Segoe UI"/>
          <w:color w:val="000000"/>
          <w:szCs w:val="21"/>
        </w:rPr>
        <w:t xml:space="preserve"> </w:t>
      </w:r>
    </w:p>
    <w:p w14:paraId="6630469C" w14:textId="1CDCD0BB" w:rsidR="00617154" w:rsidRPr="0050452B" w:rsidRDefault="00626823" w:rsidP="002E2304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/>
        <w:rPr>
          <w:rFonts w:cs="Segoe UI"/>
          <w:color w:val="000000"/>
          <w:szCs w:val="21"/>
        </w:rPr>
      </w:pPr>
      <w:r w:rsidRPr="0050452B">
        <w:rPr>
          <w:rFonts w:cs="Segoe UI"/>
          <w:color w:val="000000"/>
          <w:szCs w:val="21"/>
        </w:rPr>
        <w:t>Zbytek sesbíráné moči můžete zlikvidovat vylitím do WC. Před vylitím se ještě jednou ujistěte, že máte změřený objem a odlitý vzorek pro laboratoř.</w:t>
      </w:r>
      <w:r w:rsidR="00617154" w:rsidRPr="0050452B">
        <w:rPr>
          <w:rFonts w:cs="Segoe UI"/>
          <w:i/>
          <w:iCs/>
          <w:color w:val="000000"/>
          <w:szCs w:val="21"/>
        </w:rPr>
        <w:t xml:space="preserve"> </w:t>
      </w:r>
    </w:p>
    <w:p w14:paraId="61E8E6D6" w14:textId="3BE89F33" w:rsidR="00E32C19" w:rsidRPr="00617154" w:rsidRDefault="00E32C19" w:rsidP="00617154">
      <w:pPr>
        <w:autoSpaceDE w:val="0"/>
        <w:autoSpaceDN w:val="0"/>
        <w:adjustRightInd w:val="0"/>
        <w:spacing w:after="0"/>
        <w:rPr>
          <w:rFonts w:cs="Segoe UI"/>
          <w:color w:val="000000"/>
          <w:szCs w:val="21"/>
          <w:u w:val="single"/>
        </w:rPr>
      </w:pPr>
      <w:r w:rsidRPr="00617154">
        <w:rPr>
          <w:rFonts w:cs="Segoe UI"/>
          <w:color w:val="000000"/>
          <w:szCs w:val="21"/>
        </w:rPr>
        <w:t>Nádobu s močí uchovávejte po dobu sběru na tmavém a chladném místě.</w:t>
      </w:r>
    </w:p>
    <w:p w14:paraId="0D8FB171" w14:textId="37C75F43" w:rsidR="009E76AB" w:rsidRDefault="00626823" w:rsidP="009E76AB">
      <w:pPr>
        <w:autoSpaceDE w:val="0"/>
        <w:autoSpaceDN w:val="0"/>
        <w:adjustRightInd w:val="0"/>
        <w:spacing w:after="0"/>
        <w:rPr>
          <w:rFonts w:cs="Segoe UI"/>
          <w:b/>
          <w:szCs w:val="21"/>
        </w:rPr>
      </w:pPr>
      <w:r>
        <w:rPr>
          <w:rFonts w:cs="Segoe UI"/>
          <w:b/>
          <w:szCs w:val="21"/>
        </w:rPr>
        <w:t>Vzorek moči</w:t>
      </w:r>
      <w:r w:rsidR="00E32C19" w:rsidRPr="00C421BA">
        <w:rPr>
          <w:rFonts w:cs="Segoe UI"/>
          <w:b/>
          <w:szCs w:val="21"/>
        </w:rPr>
        <w:t xml:space="preserve"> doneste do </w:t>
      </w:r>
      <w:r w:rsidR="005B23C1">
        <w:rPr>
          <w:rFonts w:cs="Segoe UI"/>
          <w:b/>
          <w:szCs w:val="21"/>
        </w:rPr>
        <w:t>Odběrového centra</w:t>
      </w:r>
      <w:r w:rsidR="00E32C19" w:rsidRPr="00C421BA">
        <w:rPr>
          <w:rFonts w:cs="Segoe UI"/>
          <w:b/>
          <w:szCs w:val="21"/>
        </w:rPr>
        <w:t xml:space="preserve"> co nejdříve od ukončení sběru!</w:t>
      </w:r>
      <w:bookmarkEnd w:id="0"/>
    </w:p>
    <w:p w14:paraId="3E450BE2" w14:textId="77777777" w:rsidR="001330B2" w:rsidRPr="001330B2" w:rsidRDefault="001330B2" w:rsidP="001330B2">
      <w:pPr>
        <w:autoSpaceDE w:val="0"/>
        <w:autoSpaceDN w:val="0"/>
        <w:adjustRightInd w:val="0"/>
        <w:jc w:val="right"/>
        <w:rPr>
          <w:rFonts w:cs="Segoe UI"/>
          <w:bCs/>
          <w:iCs/>
          <w:szCs w:val="21"/>
        </w:rPr>
      </w:pPr>
      <w:r w:rsidRPr="001330B2">
        <w:rPr>
          <w:rFonts w:cs="Segoe UI"/>
          <w:bCs/>
          <w:iCs/>
          <w:szCs w:val="21"/>
        </w:rPr>
        <w:t>Viz. následující strana</w:t>
      </w:r>
    </w:p>
    <w:p w14:paraId="113C38F3" w14:textId="77777777" w:rsidR="001330B2" w:rsidRDefault="001330B2" w:rsidP="001330B2">
      <w:pPr>
        <w:autoSpaceDE w:val="0"/>
        <w:autoSpaceDN w:val="0"/>
        <w:adjustRightInd w:val="0"/>
        <w:spacing w:after="0"/>
        <w:jc w:val="right"/>
        <w:rPr>
          <w:rFonts w:cs="Segoe UI"/>
          <w:b/>
          <w:szCs w:val="21"/>
        </w:rPr>
      </w:pPr>
    </w:p>
    <w:p w14:paraId="26E8ED62" w14:textId="6E4633EC" w:rsidR="001330B2" w:rsidRPr="009F1987" w:rsidRDefault="001330B2" w:rsidP="001330B2">
      <w:pPr>
        <w:autoSpaceDE w:val="0"/>
        <w:autoSpaceDN w:val="0"/>
        <w:adjustRightInd w:val="0"/>
        <w:spacing w:after="0"/>
        <w:rPr>
          <w:rFonts w:cs="Segoe UI"/>
          <w:b/>
          <w:bCs/>
          <w:iCs/>
          <w:sz w:val="18"/>
          <w:szCs w:val="18"/>
        </w:rPr>
      </w:pPr>
      <w:r>
        <w:rPr>
          <w:rFonts w:cs="Segoe UI"/>
          <w:b/>
          <w:bCs/>
          <w:iCs/>
          <w:sz w:val="18"/>
          <w:szCs w:val="18"/>
        </w:rPr>
        <w:t xml:space="preserve">                                                                                </w:t>
      </w:r>
      <w:r w:rsidRPr="009F1987">
        <w:rPr>
          <w:rFonts w:cs="Segoe UI"/>
          <w:b/>
          <w:bCs/>
          <w:iCs/>
          <w:sz w:val="18"/>
          <w:szCs w:val="18"/>
        </w:rPr>
        <w:t>TISK OBOUSTRANNĚ</w:t>
      </w:r>
    </w:p>
    <w:p w14:paraId="6FA192CA" w14:textId="77777777" w:rsidR="001330B2" w:rsidRDefault="001330B2" w:rsidP="001330B2">
      <w:pPr>
        <w:autoSpaceDE w:val="0"/>
        <w:autoSpaceDN w:val="0"/>
        <w:adjustRightInd w:val="0"/>
        <w:jc w:val="center"/>
        <w:rPr>
          <w:rFonts w:cs="Segoe UI"/>
          <w:bCs/>
          <w:iCs/>
          <w:szCs w:val="21"/>
        </w:rPr>
      </w:pPr>
    </w:p>
    <w:p w14:paraId="2337FFDF" w14:textId="365FE24F" w:rsidR="009D75FD" w:rsidRDefault="009D75FD" w:rsidP="009D75FD">
      <w:pPr>
        <w:autoSpaceDE w:val="0"/>
        <w:autoSpaceDN w:val="0"/>
        <w:adjustRightInd w:val="0"/>
        <w:rPr>
          <w:iCs/>
          <w:sz w:val="24"/>
          <w:szCs w:val="24"/>
          <w:u w:val="single"/>
        </w:rPr>
      </w:pPr>
      <w:r w:rsidRPr="0037247B">
        <w:rPr>
          <w:b/>
          <w:bCs/>
          <w:iCs/>
          <w:sz w:val="24"/>
          <w:szCs w:val="24"/>
          <w:u w:val="single"/>
        </w:rPr>
        <w:t>Bezpečnostní opatření pro manipulaci s 12,5% kyselinou chlorovodíkovou</w:t>
      </w:r>
      <w:r w:rsidRPr="0037247B">
        <w:rPr>
          <w:iCs/>
          <w:sz w:val="24"/>
          <w:szCs w:val="24"/>
          <w:u w:val="single"/>
        </w:rPr>
        <w:t>:</w:t>
      </w:r>
    </w:p>
    <w:p w14:paraId="0FD8351C" w14:textId="606A30F0" w:rsidR="00485872" w:rsidRPr="005B23C1" w:rsidRDefault="009E1781" w:rsidP="00617154">
      <w:pPr>
        <w:autoSpaceDE w:val="0"/>
        <w:autoSpaceDN w:val="0"/>
        <w:adjustRightInd w:val="0"/>
        <w:spacing w:after="0"/>
        <w:rPr>
          <w:rFonts w:cs="Segoe UI"/>
          <w:bCs/>
          <w:iCs/>
          <w:szCs w:val="21"/>
        </w:rPr>
      </w:pPr>
      <w:r w:rsidRPr="005B23C1">
        <w:rPr>
          <w:rFonts w:cs="Segoe UI"/>
          <w:iCs/>
          <w:szCs w:val="21"/>
        </w:rPr>
        <w:t>Chemikálie způsobuje poleptání, dráždí dýchací systém. Chraňte oděv, neskladujte v blízkosti potravin.</w:t>
      </w:r>
    </w:p>
    <w:p w14:paraId="46F25546" w14:textId="77777777" w:rsidR="009E76AB" w:rsidRPr="005B23C1" w:rsidRDefault="009E1781" w:rsidP="00617154">
      <w:pPr>
        <w:autoSpaceDE w:val="0"/>
        <w:autoSpaceDN w:val="0"/>
        <w:adjustRightInd w:val="0"/>
        <w:spacing w:after="0"/>
        <w:rPr>
          <w:rFonts w:cs="Segoe UI"/>
          <w:iCs/>
          <w:szCs w:val="21"/>
          <w:u w:val="single"/>
        </w:rPr>
      </w:pPr>
      <w:r w:rsidRPr="005B23C1">
        <w:rPr>
          <w:rFonts w:cs="Segoe UI"/>
          <w:iCs/>
          <w:szCs w:val="21"/>
          <w:u w:val="single"/>
        </w:rPr>
        <w:t>Při styku kyseliny s</w:t>
      </w:r>
      <w:r w:rsidR="009E76AB" w:rsidRPr="005B23C1">
        <w:rPr>
          <w:rFonts w:cs="Segoe UI"/>
          <w:iCs/>
          <w:szCs w:val="21"/>
          <w:u w:val="single"/>
        </w:rPr>
        <w:t> </w:t>
      </w:r>
      <w:r w:rsidRPr="005B23C1">
        <w:rPr>
          <w:rFonts w:cs="Segoe UI"/>
          <w:iCs/>
          <w:szCs w:val="21"/>
          <w:u w:val="single"/>
        </w:rPr>
        <w:t>kůží</w:t>
      </w:r>
      <w:r w:rsidR="009E76AB" w:rsidRPr="005B23C1">
        <w:rPr>
          <w:rFonts w:cs="Segoe UI"/>
          <w:iCs/>
          <w:szCs w:val="21"/>
          <w:u w:val="single"/>
        </w:rPr>
        <w:t>:</w:t>
      </w:r>
    </w:p>
    <w:p w14:paraId="2D19D66E" w14:textId="2F320E7E" w:rsidR="00485872" w:rsidRPr="005B23C1" w:rsidRDefault="009E76AB" w:rsidP="00617154">
      <w:pPr>
        <w:autoSpaceDE w:val="0"/>
        <w:autoSpaceDN w:val="0"/>
        <w:adjustRightInd w:val="0"/>
        <w:spacing w:after="0"/>
        <w:rPr>
          <w:rFonts w:cs="Segoe UI"/>
          <w:bCs/>
          <w:iCs/>
          <w:szCs w:val="21"/>
        </w:rPr>
      </w:pPr>
      <w:r w:rsidRPr="005B23C1">
        <w:rPr>
          <w:rFonts w:cs="Segoe UI"/>
          <w:iCs/>
          <w:szCs w:val="21"/>
        </w:rPr>
        <w:t>R</w:t>
      </w:r>
      <w:r w:rsidR="009E1781" w:rsidRPr="005B23C1">
        <w:rPr>
          <w:rFonts w:cs="Segoe UI"/>
          <w:iCs/>
          <w:szCs w:val="21"/>
        </w:rPr>
        <w:t>ychle svlékněte kontaminovaný oděv a okamžitě omyjte postižené místo proudem studené vody.</w:t>
      </w:r>
    </w:p>
    <w:p w14:paraId="685B9243" w14:textId="77777777" w:rsidR="009E76AB" w:rsidRPr="005B23C1" w:rsidRDefault="009E1781" w:rsidP="00617154">
      <w:pPr>
        <w:autoSpaceDE w:val="0"/>
        <w:autoSpaceDN w:val="0"/>
        <w:adjustRightInd w:val="0"/>
        <w:spacing w:after="0"/>
        <w:rPr>
          <w:rFonts w:cs="Segoe UI"/>
          <w:iCs/>
          <w:szCs w:val="21"/>
        </w:rPr>
      </w:pPr>
      <w:r w:rsidRPr="005B23C1">
        <w:rPr>
          <w:rFonts w:cs="Segoe UI"/>
          <w:iCs/>
          <w:szCs w:val="21"/>
          <w:u w:val="single"/>
        </w:rPr>
        <w:t>Při zasažení očí</w:t>
      </w:r>
      <w:r w:rsidR="009E76AB" w:rsidRPr="005B23C1">
        <w:rPr>
          <w:rFonts w:cs="Segoe UI"/>
          <w:iCs/>
          <w:szCs w:val="21"/>
        </w:rPr>
        <w:t>:</w:t>
      </w:r>
    </w:p>
    <w:p w14:paraId="1663D0B2" w14:textId="55E2B338" w:rsidR="00485872" w:rsidRPr="005B23C1" w:rsidRDefault="009E76AB" w:rsidP="00617154">
      <w:pPr>
        <w:autoSpaceDE w:val="0"/>
        <w:autoSpaceDN w:val="0"/>
        <w:adjustRightInd w:val="0"/>
        <w:spacing w:after="0"/>
        <w:rPr>
          <w:rFonts w:cs="Segoe UI"/>
          <w:bCs/>
          <w:iCs/>
          <w:szCs w:val="21"/>
        </w:rPr>
      </w:pPr>
      <w:r w:rsidRPr="005B23C1">
        <w:rPr>
          <w:rFonts w:cs="Segoe UI"/>
          <w:iCs/>
          <w:szCs w:val="21"/>
        </w:rPr>
        <w:t>M</w:t>
      </w:r>
      <w:r w:rsidR="009E1781" w:rsidRPr="005B23C1">
        <w:rPr>
          <w:rFonts w:cs="Segoe UI"/>
          <w:iCs/>
          <w:szCs w:val="21"/>
        </w:rPr>
        <w:t>inimálně 10 min vymývejte proudem vody, poté vyhledejte lékaře.</w:t>
      </w:r>
    </w:p>
    <w:p w14:paraId="7889820D" w14:textId="77777777" w:rsidR="009E76AB" w:rsidRPr="005B23C1" w:rsidRDefault="009E1781" w:rsidP="00626823">
      <w:pPr>
        <w:autoSpaceDE w:val="0"/>
        <w:autoSpaceDN w:val="0"/>
        <w:adjustRightInd w:val="0"/>
        <w:spacing w:after="0"/>
        <w:rPr>
          <w:rFonts w:cs="Segoe UI"/>
          <w:iCs/>
          <w:szCs w:val="21"/>
        </w:rPr>
      </w:pPr>
      <w:r w:rsidRPr="005B23C1">
        <w:rPr>
          <w:rFonts w:cs="Segoe UI"/>
          <w:iCs/>
          <w:szCs w:val="21"/>
          <w:u w:val="single"/>
        </w:rPr>
        <w:t>V případě požití</w:t>
      </w:r>
      <w:r w:rsidR="009E76AB" w:rsidRPr="005B23C1">
        <w:rPr>
          <w:rFonts w:cs="Segoe UI"/>
          <w:iCs/>
          <w:szCs w:val="21"/>
        </w:rPr>
        <w:t>:</w:t>
      </w:r>
    </w:p>
    <w:p w14:paraId="557598F8" w14:textId="2382D218" w:rsidR="009E1781" w:rsidRDefault="009E76AB" w:rsidP="00626823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iCs/>
          <w:sz w:val="22"/>
          <w:szCs w:val="22"/>
        </w:rPr>
      </w:pPr>
      <w:r w:rsidRPr="005B23C1">
        <w:rPr>
          <w:rFonts w:cs="Segoe UI"/>
          <w:iCs/>
          <w:szCs w:val="21"/>
        </w:rPr>
        <w:t>V</w:t>
      </w:r>
      <w:r w:rsidR="009E1781" w:rsidRPr="005B23C1">
        <w:rPr>
          <w:rFonts w:cs="Segoe UI"/>
          <w:iCs/>
          <w:szCs w:val="21"/>
        </w:rPr>
        <w:t>ypláchněte</w:t>
      </w:r>
      <w:r w:rsidR="009E1781" w:rsidRPr="009E76AB">
        <w:rPr>
          <w:rFonts w:asciiTheme="minorHAnsi" w:hAnsiTheme="minorHAnsi" w:cstheme="minorHAnsi"/>
          <w:iCs/>
          <w:sz w:val="22"/>
          <w:szCs w:val="22"/>
        </w:rPr>
        <w:t xml:space="preserve"> ústa vodou a poté vypijte větší množství vody (alespoň 0,5 l ), vyhledejte lékaře.</w:t>
      </w:r>
    </w:p>
    <w:p w14:paraId="3F062138" w14:textId="77777777" w:rsidR="00BD6695" w:rsidRDefault="00BD6695" w:rsidP="00626823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iCs/>
          <w:sz w:val="22"/>
          <w:szCs w:val="22"/>
        </w:rPr>
      </w:pPr>
    </w:p>
    <w:p w14:paraId="20CC03AA" w14:textId="6C979283" w:rsidR="00FF6660" w:rsidRDefault="007F3C8D" w:rsidP="00626823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                                                               </w:t>
      </w:r>
    </w:p>
    <w:p w14:paraId="6316BAC1" w14:textId="77777777" w:rsidR="007F3C8D" w:rsidRDefault="007F3C8D" w:rsidP="00626823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iCs/>
          <w:sz w:val="22"/>
          <w:szCs w:val="22"/>
        </w:rPr>
      </w:pPr>
    </w:p>
    <w:p w14:paraId="08894903" w14:textId="67340C0C" w:rsidR="007F3C8D" w:rsidRPr="009F1987" w:rsidRDefault="007F3C8D" w:rsidP="00626823">
      <w:pPr>
        <w:autoSpaceDE w:val="0"/>
        <w:autoSpaceDN w:val="0"/>
        <w:adjustRightInd w:val="0"/>
        <w:spacing w:after="0"/>
        <w:rPr>
          <w:rFonts w:cs="Segoe UI"/>
          <w:b/>
          <w:bCs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                                                  </w:t>
      </w:r>
      <w:r w:rsidR="009F1987">
        <w:rPr>
          <w:rFonts w:asciiTheme="minorHAnsi" w:hAnsiTheme="minorHAnsi" w:cstheme="minorHAnsi"/>
          <w:iCs/>
          <w:sz w:val="22"/>
          <w:szCs w:val="22"/>
        </w:rPr>
        <w:t xml:space="preserve">          </w:t>
      </w:r>
      <w:r w:rsidR="00302F39">
        <w:rPr>
          <w:rFonts w:asciiTheme="minorHAnsi" w:hAnsiTheme="minorHAnsi" w:cstheme="minorHAnsi"/>
          <w:iCs/>
          <w:sz w:val="22"/>
          <w:szCs w:val="22"/>
        </w:rPr>
        <w:t xml:space="preserve">          </w:t>
      </w:r>
      <w:r w:rsidR="009F1987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sectPr w:rsidR="007F3C8D" w:rsidRPr="009F1987" w:rsidSect="007C7E81">
      <w:headerReference w:type="default" r:id="rId12"/>
      <w:footerReference w:type="default" r:id="rId13"/>
      <w:type w:val="continuous"/>
      <w:pgSz w:w="11906" w:h="16838" w:code="9"/>
      <w:pgMar w:top="2835" w:right="849" w:bottom="1134" w:left="851" w:header="284" w:footer="47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F9FC1" w14:textId="77777777" w:rsidR="00607B75" w:rsidRDefault="00607B75">
      <w:r>
        <w:separator/>
      </w:r>
    </w:p>
    <w:p w14:paraId="00506AAF" w14:textId="77777777" w:rsidR="00607B75" w:rsidRDefault="00607B75"/>
    <w:p w14:paraId="28197E90" w14:textId="77777777" w:rsidR="00607B75" w:rsidRDefault="00607B75" w:rsidP="002E5C94"/>
  </w:endnote>
  <w:endnote w:type="continuationSeparator" w:id="0">
    <w:p w14:paraId="5F6C04D5" w14:textId="77777777" w:rsidR="00607B75" w:rsidRDefault="00607B75">
      <w:r>
        <w:continuationSeparator/>
      </w:r>
    </w:p>
    <w:p w14:paraId="4E024FFF" w14:textId="77777777" w:rsidR="00607B75" w:rsidRDefault="00607B75"/>
    <w:p w14:paraId="49C3C3B3" w14:textId="77777777" w:rsidR="00607B75" w:rsidRDefault="00607B75" w:rsidP="002E5C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7F1DD" w14:textId="77777777" w:rsidR="00206A67" w:rsidRDefault="00206A67" w:rsidP="00206A67">
    <w:pPr>
      <w:pStyle w:val="Zpat"/>
      <w:rPr>
        <w:sz w:val="20"/>
      </w:rPr>
    </w:pPr>
    <w:r w:rsidRPr="000263BB"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75E1AAE0" wp14:editId="6D654E41">
              <wp:simplePos x="0" y="0"/>
              <wp:positionH relativeFrom="column">
                <wp:posOffset>22225</wp:posOffset>
              </wp:positionH>
              <wp:positionV relativeFrom="paragraph">
                <wp:posOffset>105933</wp:posOffset>
              </wp:positionV>
              <wp:extent cx="6471138" cy="0"/>
              <wp:effectExtent l="0" t="0" r="0" b="0"/>
              <wp:wrapNone/>
              <wp:docPr id="2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7113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70A22E" id="Line 2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5pt,8.35pt" to="511.3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dawtwEAAFIDAAAOAAAAZHJzL2Uyb0RvYy54bWysU01v2zAMvQ/ofxB0bxxnbdcacXpI2126&#10;LUC73Rl92MJkURCV2Pn3k9Q0LbZbMR8EUiSfHh/p5e00WLZXgQy6ltezOWfKCZTGdS3/+fxwfs0Z&#10;RXASLDrV8oMifrs6+7QcfaMW2KOVKrAE4qgZfcv7GH1TVSR6NQDN0CuXghrDADG5oatkgDGhD7Za&#10;zOdX1YhB+oBCEaXbu5cgXxV8rZWIP7QmFZlteeIWyxnKuc1ntVpC0wXwvRFHGvABFgMYlx49Qd1B&#10;BLYL5h+owYiAhDrOBA4Vam2EKj2kbur5X9089eBV6SWJQ/4kE/0/WPF9v3abkKmLyT35RxS/iTlc&#10;9+A6VQg8H3waXJ2lqkZPzakkO+Q3gW3HbyhTDuwiFhUmHQamrfG/cmEGT52yqch+OMmupshEury6&#10;+FLXn9OiiNdYBU2GyIU+UPyqcGDZaLk1LisCDewfKWZKbyn52uGDsbZM1To2tvzmcnFZCgitkTmY&#10;0yh027UNbA95L8pX+kuR92kBd04WsF6BvD/aEYx9sdPj1h1lyUrktaNmi/KwCa9ypcEVlscly5vx&#10;3i/Vb7/C6g8AAAD//wMAUEsDBBQABgAIAAAAIQBh8+0C2wAAAAgBAAAPAAAAZHJzL2Rvd25yZXYu&#10;eG1sTI9BS8QwEIXvgv8hjODNTexi1dp0WUS9CIJr9Zw2Y1tMJqXJduu/dxYPepz3Hm++V24W78SM&#10;UxwCabhcKRBIbbADdRrqt8eLGxAxGbLGBUIN3xhhU52elKaw4UCvOO9SJ7iEYmE09CmNhZSx7dGb&#10;uAojEnufYfIm8Tl10k7mwOXeyUypXHozEH/ozYj3PbZfu73XsP14fli/zI0Pzt529bv1tXrKtD4/&#10;W7Z3IBIu6S8MR3xGh4qZmrAnG4XTsL7iIMv5NYijrbIsB9H8KrIq5f8B1Q8AAAD//wMAUEsBAi0A&#10;FAAGAAgAAAAhALaDOJL+AAAA4QEAABMAAAAAAAAAAAAAAAAAAAAAAFtDb250ZW50X1R5cGVzXS54&#10;bWxQSwECLQAUAAYACAAAACEAOP0h/9YAAACUAQAACwAAAAAAAAAAAAAAAAAvAQAAX3JlbHMvLnJl&#10;bHNQSwECLQAUAAYACAAAACEAgFnWsLcBAABSAwAADgAAAAAAAAAAAAAAAAAuAgAAZHJzL2Uyb0Rv&#10;Yy54bWxQSwECLQAUAAYACAAAACEAYfPtAtsAAAAIAQAADwAAAAAAAAAAAAAAAAARBAAAZHJzL2Rv&#10;d25yZXYueG1sUEsFBgAAAAAEAAQA8wAAABkFAAAAAA==&#10;"/>
          </w:pict>
        </mc:Fallback>
      </mc:AlternateContent>
    </w:r>
  </w:p>
  <w:p w14:paraId="6E769455" w14:textId="77777777" w:rsidR="00206A67" w:rsidRPr="00ED4B02" w:rsidRDefault="00206A67" w:rsidP="00206A67">
    <w:pPr>
      <w:pStyle w:val="Zpat"/>
      <w:rPr>
        <w:b/>
      </w:rPr>
    </w:pPr>
    <w:r w:rsidRPr="00ED4B02">
      <w:rPr>
        <w:b/>
      </w:rPr>
      <w:t>Dokument zobrazený na intranetu VFN je řízen správcem dokumentace pracoviště.</w:t>
    </w:r>
  </w:p>
  <w:p w14:paraId="316EA075" w14:textId="5899B5FA" w:rsidR="00206A67" w:rsidRPr="000263BB" w:rsidRDefault="00206A67" w:rsidP="00206A67">
    <w:pPr>
      <w:pStyle w:val="Zpat"/>
    </w:pPr>
    <w:r w:rsidRPr="00ED4B02">
      <w:t xml:space="preserve">Po vytištění slouží pouze pro informativní účely </w:t>
    </w:r>
    <w:r w:rsidR="00FF0984" w:rsidRPr="00FF0984">
      <w:t>–</w:t>
    </w:r>
    <w:r w:rsidRPr="00ED4B02">
      <w:t xml:space="preserve"> nepodléhá pravidlům řízení dokumentace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EB1EA" w14:textId="77777777" w:rsidR="00607B75" w:rsidRDefault="00607B75">
      <w:r>
        <w:separator/>
      </w:r>
    </w:p>
    <w:p w14:paraId="331C0CD7" w14:textId="77777777" w:rsidR="00607B75" w:rsidRDefault="00607B75"/>
    <w:p w14:paraId="56255BBC" w14:textId="77777777" w:rsidR="00607B75" w:rsidRDefault="00607B75" w:rsidP="002E5C94"/>
  </w:footnote>
  <w:footnote w:type="continuationSeparator" w:id="0">
    <w:p w14:paraId="301B0674" w14:textId="77777777" w:rsidR="00607B75" w:rsidRDefault="00607B75">
      <w:r>
        <w:continuationSeparator/>
      </w:r>
    </w:p>
    <w:p w14:paraId="17D35035" w14:textId="77777777" w:rsidR="00607B75" w:rsidRDefault="00607B75"/>
    <w:p w14:paraId="20B8C059" w14:textId="77777777" w:rsidR="00607B75" w:rsidRDefault="00607B75" w:rsidP="002E5C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3624" w14:textId="77777777" w:rsidR="007C7E81" w:rsidRPr="004000BB" w:rsidRDefault="007C7E81" w:rsidP="008A3A83">
    <w:pPr>
      <w:pStyle w:val="VFNhl-1"/>
    </w:pPr>
    <w:r w:rsidRPr="00A9762C">
      <w:rPr>
        <w:noProof/>
      </w:rPr>
      <w:drawing>
        <wp:anchor distT="0" distB="0" distL="114300" distR="114300" simplePos="0" relativeHeight="251659776" behindDoc="1" locked="0" layoutInCell="1" allowOverlap="1" wp14:anchorId="5C62281D" wp14:editId="3CA9B880">
          <wp:simplePos x="0" y="0"/>
          <wp:positionH relativeFrom="column">
            <wp:posOffset>-502285</wp:posOffset>
          </wp:positionH>
          <wp:positionV relativeFrom="paragraph">
            <wp:posOffset>-142240</wp:posOffset>
          </wp:positionV>
          <wp:extent cx="1514856" cy="1514856"/>
          <wp:effectExtent l="0" t="0" r="9525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FN-NOVE LOGO-KRUPRU_KanclTisk-varianta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856" cy="15148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762C">
      <w:t>VŠEOBECNÁ FAKULTNÍ</w:t>
    </w:r>
    <w:r w:rsidRPr="004000BB">
      <w:t xml:space="preserve"> NEMOCNICE V PRAZE</w:t>
    </w:r>
  </w:p>
  <w:p w14:paraId="079CF306" w14:textId="0AFB6FFC" w:rsidR="007C7E81" w:rsidRDefault="007C78DD" w:rsidP="008A3A83">
    <w:pPr>
      <w:pStyle w:val="VFNhl-2-"/>
      <w:rPr>
        <w:rStyle w:val="Nzevknihy"/>
      </w:rPr>
    </w:pPr>
    <w:r>
      <w:rPr>
        <w:rStyle w:val="VFNhl-PracovitChar"/>
      </w:rPr>
      <w:t>Ústav lékařské biochemie a laboratorní diagnostiky</w:t>
    </w:r>
    <w:r w:rsidR="007C7E81" w:rsidRPr="009957F0">
      <w:rPr>
        <w:rStyle w:val="VFNhl-PracovitChar"/>
      </w:rPr>
      <w:t xml:space="preserve"> </w:t>
    </w:r>
    <w:r w:rsidR="007C7E81" w:rsidRPr="00B82000">
      <w:rPr>
        <w:color w:val="002060"/>
      </w:rPr>
      <w:t xml:space="preserve"> </w:t>
    </w:r>
    <w:r w:rsidR="007C7E81" w:rsidRPr="00B13A8E">
      <w:rPr>
        <w:rStyle w:val="Nzevknihy"/>
      </w:rPr>
      <w:t>U</w:t>
    </w:r>
    <w:r w:rsidR="007C7E81">
      <w:rPr>
        <w:rStyle w:val="Nzevknihy"/>
      </w:rPr>
      <w:t> </w:t>
    </w:r>
    <w:r w:rsidR="007C7E81" w:rsidRPr="00B13A8E">
      <w:rPr>
        <w:rStyle w:val="Nzevknihy"/>
      </w:rPr>
      <w:t>Nemocnice</w:t>
    </w:r>
    <w:r w:rsidR="007C7E81">
      <w:rPr>
        <w:rStyle w:val="Nzevknihy"/>
      </w:rPr>
      <w:t> </w:t>
    </w:r>
    <w:r w:rsidR="007C7E81" w:rsidRPr="00B13A8E">
      <w:rPr>
        <w:rStyle w:val="Nzevknihy"/>
      </w:rPr>
      <w:t>499/2,</w:t>
    </w:r>
    <w:r w:rsidR="007C7E81">
      <w:rPr>
        <w:rStyle w:val="Nzevknihy"/>
      </w:rPr>
      <w:t> </w:t>
    </w:r>
    <w:r w:rsidR="007C7E81" w:rsidRPr="00B13A8E">
      <w:rPr>
        <w:rStyle w:val="Nzevknihy"/>
      </w:rPr>
      <w:t>128</w:t>
    </w:r>
    <w:r w:rsidR="007C7E81">
      <w:rPr>
        <w:rStyle w:val="Nzevknihy"/>
      </w:rPr>
      <w:t> </w:t>
    </w:r>
    <w:r w:rsidR="007C7E81" w:rsidRPr="00B13A8E">
      <w:rPr>
        <w:rStyle w:val="Nzevknihy"/>
      </w:rPr>
      <w:t>08</w:t>
    </w:r>
    <w:r w:rsidR="007C7E81">
      <w:rPr>
        <w:rStyle w:val="Nzevknihy"/>
      </w:rPr>
      <w:t> </w:t>
    </w:r>
    <w:r w:rsidR="007C7E81" w:rsidRPr="007D0D3D">
      <w:rPr>
        <w:rStyle w:val="Nzevknihy"/>
      </w:rPr>
      <w:t>Praha</w:t>
    </w:r>
    <w:r w:rsidR="007C7E81">
      <w:rPr>
        <w:rStyle w:val="Nzevknihy"/>
      </w:rPr>
      <w:t> </w:t>
    </w:r>
    <w:r w:rsidR="007C7E81" w:rsidRPr="007D0D3D">
      <w:rPr>
        <w:rStyle w:val="Nzevknihy"/>
      </w:rPr>
      <w:t>2</w:t>
    </w:r>
    <w:r w:rsidR="007C7E81">
      <w:rPr>
        <w:rStyle w:val="Nzevknihy"/>
      </w:rPr>
      <w:t> </w:t>
    </w:r>
    <w:r w:rsidR="007C7E81" w:rsidRPr="007D0D3D">
      <w:rPr>
        <w:rStyle w:val="Nzevknihy"/>
      </w:rPr>
      <w:t>|</w:t>
    </w:r>
    <w:r w:rsidR="007C7E81">
      <w:rPr>
        <w:rStyle w:val="Nzevknihy"/>
      </w:rPr>
      <w:t> </w:t>
    </w:r>
    <w:hyperlink r:id="rId2" w:history="1">
      <w:r w:rsidR="007C7E81" w:rsidRPr="00ED4B02">
        <w:rPr>
          <w:rStyle w:val="Nzevknihy"/>
        </w:rPr>
        <w:t>www.vfn.cz</w:t>
      </w:r>
    </w:hyperlink>
    <w:r w:rsidR="007C7E81" w:rsidRPr="00ED4B02">
      <w:rPr>
        <w:rStyle w:val="Nzevknihy"/>
      </w:rPr>
      <w:t>,</w:t>
    </w:r>
    <w:r w:rsidR="007C7E81">
      <w:rPr>
        <w:rStyle w:val="Nzevknihy"/>
      </w:rPr>
      <w:t> </w:t>
    </w:r>
    <w:hyperlink r:id="rId3" w:history="1">
      <w:r w:rsidR="007C7E81" w:rsidRPr="00ED4B02">
        <w:rPr>
          <w:rStyle w:val="Nzevknihy"/>
        </w:rPr>
        <w:t>http://intranet.vfn.cz</w:t>
      </w:r>
    </w:hyperlink>
  </w:p>
  <w:p w14:paraId="2B23EEE5" w14:textId="77777777" w:rsidR="007C7E81" w:rsidRDefault="007C7E81" w:rsidP="008A3A83">
    <w:pPr>
      <w:pStyle w:val="VFNhl-2-"/>
      <w:spacing w:line="360" w:lineRule="auto"/>
      <w:rPr>
        <w:rStyle w:val="Nzevknihy"/>
      </w:rPr>
    </w:pPr>
  </w:p>
  <w:p w14:paraId="1C908622" w14:textId="4BF97AFF" w:rsidR="007C7E81" w:rsidRDefault="007C7E81" w:rsidP="008A3A83">
    <w:pPr>
      <w:pStyle w:val="VFNhl-2-"/>
      <w:rPr>
        <w:rStyle w:val="Nzevknihy"/>
      </w:rPr>
    </w:pPr>
    <w:r>
      <w:rPr>
        <w:rStyle w:val="Nzevknihy"/>
      </w:rPr>
      <w:t>Pokyn</w:t>
    </w:r>
    <w:r w:rsidR="007F72EF">
      <w:rPr>
        <w:rStyle w:val="Nzevknihy"/>
      </w:rPr>
      <w:t xml:space="preserve"> </w:t>
    </w:r>
    <w:r w:rsidRPr="00B13A8E">
      <w:rPr>
        <w:rStyle w:val="Nzevknihy"/>
      </w:rPr>
      <w:t xml:space="preserve">| </w:t>
    </w:r>
    <w:r w:rsidR="003C2337">
      <w:rPr>
        <w:rStyle w:val="Nzevknihy"/>
      </w:rPr>
      <w:t>P</w:t>
    </w:r>
    <w:r w:rsidR="00C22947">
      <w:rPr>
        <w:rStyle w:val="Nzevknihy"/>
      </w:rPr>
      <w:t>k</w:t>
    </w:r>
    <w:r w:rsidRPr="00B13A8E">
      <w:rPr>
        <w:rStyle w:val="Nzevknihy"/>
      </w:rPr>
      <w:t>-</w:t>
    </w:r>
    <w:r w:rsidR="00C22947">
      <w:rPr>
        <w:rStyle w:val="Nzevknihy"/>
      </w:rPr>
      <w:t>ÚLBLD</w:t>
    </w:r>
    <w:r w:rsidR="00C421BA">
      <w:rPr>
        <w:rStyle w:val="Nzevknihy"/>
      </w:rPr>
      <w:t xml:space="preserve"> </w:t>
    </w:r>
    <w:r w:rsidR="00C22947">
      <w:rPr>
        <w:rStyle w:val="Nzevknihy"/>
      </w:rPr>
      <w:t>-</w:t>
    </w:r>
    <w:r w:rsidR="00320720">
      <w:rPr>
        <w:rStyle w:val="Nzevknihy"/>
        <w:color w:val="002060"/>
      </w:rPr>
      <w:t xml:space="preserve"> </w:t>
    </w:r>
    <w:r w:rsidR="008C102F">
      <w:rPr>
        <w:rStyle w:val="Nzevknihy"/>
        <w:color w:val="002060"/>
      </w:rPr>
      <w:t>5</w:t>
    </w:r>
    <w:r w:rsidRPr="0001330B">
      <w:rPr>
        <w:rStyle w:val="Nzevknihy"/>
        <w:color w:val="002060"/>
      </w:rPr>
      <w:t>|</w:t>
    </w:r>
    <w:r w:rsidR="007C78DD" w:rsidRPr="0001330B">
      <w:rPr>
        <w:color w:val="002060"/>
      </w:rPr>
      <w:t xml:space="preserve"> verze </w:t>
    </w:r>
    <w:r w:rsidR="003273F3">
      <w:rPr>
        <w:color w:val="002060"/>
      </w:rPr>
      <w:t>0</w:t>
    </w:r>
    <w:r w:rsidR="00BA7F0A">
      <w:rPr>
        <w:color w:val="002060"/>
      </w:rPr>
      <w:t>5</w:t>
    </w:r>
    <w:r w:rsidR="007C78DD" w:rsidRPr="0001330B">
      <w:rPr>
        <w:rStyle w:val="Nzevknihy"/>
        <w:color w:val="002060"/>
      </w:rPr>
      <w:t xml:space="preserve"> |</w:t>
    </w:r>
    <w:r w:rsidR="00720689" w:rsidRPr="0001330B">
      <w:rPr>
        <w:rStyle w:val="Nzevknihy"/>
        <w:color w:val="002060"/>
      </w:rPr>
      <w:t xml:space="preserve"> </w:t>
    </w:r>
    <w:r w:rsidRPr="00B13A8E">
      <w:rPr>
        <w:rStyle w:val="Nzevknihy"/>
      </w:rPr>
      <w:t xml:space="preserve">strana </w:t>
    </w:r>
    <w:r w:rsidRPr="00B13A8E">
      <w:rPr>
        <w:rStyle w:val="Nzevknihy"/>
      </w:rPr>
      <w:fldChar w:fldCharType="begin"/>
    </w:r>
    <w:r w:rsidRPr="00B13A8E">
      <w:rPr>
        <w:rStyle w:val="Nzevknihy"/>
      </w:rPr>
      <w:instrText xml:space="preserve"> PAGE  \* Arabic  \* MERGEFORMAT </w:instrText>
    </w:r>
    <w:r w:rsidRPr="00B13A8E">
      <w:rPr>
        <w:rStyle w:val="Nzevknihy"/>
      </w:rPr>
      <w:fldChar w:fldCharType="separate"/>
    </w:r>
    <w:r w:rsidR="00C80143">
      <w:rPr>
        <w:rStyle w:val="Nzevknihy"/>
        <w:noProof/>
      </w:rPr>
      <w:t>1</w:t>
    </w:r>
    <w:r w:rsidRPr="00B13A8E">
      <w:rPr>
        <w:rStyle w:val="Nzevknihy"/>
      </w:rPr>
      <w:fldChar w:fldCharType="end"/>
    </w:r>
    <w:r w:rsidRPr="00B13A8E">
      <w:rPr>
        <w:rStyle w:val="Nzevknihy"/>
      </w:rPr>
      <w:t xml:space="preserve"> z</w:t>
    </w:r>
    <w:r w:rsidR="00A35EEA">
      <w:rPr>
        <w:rStyle w:val="Nzevknihy"/>
      </w:rPr>
      <w:t xml:space="preserve">e </w:t>
    </w:r>
    <w:r w:rsidR="0050452B">
      <w:rPr>
        <w:rStyle w:val="Nzevknihy"/>
      </w:rPr>
      <w:t>3</w:t>
    </w:r>
    <w:r w:rsidR="002B07E0">
      <w:rPr>
        <w:rStyle w:val="Nzevknihy"/>
      </w:rPr>
      <w:t xml:space="preserve"> </w:t>
    </w:r>
  </w:p>
  <w:p w14:paraId="55A68A61" w14:textId="6E682D32" w:rsidR="00C22947" w:rsidRDefault="00C22947" w:rsidP="00C22947">
    <w:pPr>
      <w:pStyle w:val="VFNhl-2-"/>
      <w:rPr>
        <w:rStyle w:val="Nzevknihy"/>
      </w:rPr>
    </w:pPr>
    <w:r>
      <w:rPr>
        <w:rStyle w:val="Nzevknihy"/>
      </w:rPr>
      <w:t xml:space="preserve">Formulář </w:t>
    </w:r>
    <w:r w:rsidRPr="00B13A8E">
      <w:rPr>
        <w:rStyle w:val="Nzevknihy"/>
      </w:rPr>
      <w:t xml:space="preserve">| </w:t>
    </w:r>
    <w:r>
      <w:rPr>
        <w:rStyle w:val="Nzevknihy"/>
      </w:rPr>
      <w:t>F-ÚLBLD-47</w:t>
    </w:r>
    <w:r w:rsidRPr="00B13A8E">
      <w:rPr>
        <w:rStyle w:val="Nzevknihy"/>
      </w:rPr>
      <w:t xml:space="preserve"> |</w:t>
    </w:r>
    <w:r>
      <w:rPr>
        <w:rStyle w:val="Nzevknihy"/>
      </w:rPr>
      <w:t xml:space="preserve"> verze 0</w:t>
    </w:r>
    <w:r w:rsidR="00BD6695">
      <w:rPr>
        <w:rStyle w:val="Nzevknihy"/>
      </w:rPr>
      <w:t>4</w:t>
    </w:r>
    <w:r>
      <w:rPr>
        <w:rStyle w:val="Nzevknihy"/>
      </w:rPr>
      <w:t xml:space="preserve"> </w:t>
    </w:r>
  </w:p>
  <w:p w14:paraId="21291D5D" w14:textId="77777777" w:rsidR="009E1781" w:rsidRPr="00B13A8E" w:rsidRDefault="009E1781" w:rsidP="00C22947">
    <w:pPr>
      <w:pStyle w:val="VFNhl-2-"/>
      <w:rPr>
        <w:rStyle w:val="Nzevknihy"/>
      </w:rPr>
    </w:pPr>
  </w:p>
  <w:p w14:paraId="6F769001" w14:textId="792C1CED" w:rsidR="007C7E81" w:rsidRPr="009E1781" w:rsidRDefault="007C78DD" w:rsidP="000C4CEB">
    <w:pPr>
      <w:pStyle w:val="Nzev"/>
      <w:rPr>
        <w:sz w:val="36"/>
        <w:szCs w:val="36"/>
      </w:rPr>
    </w:pPr>
    <w:r w:rsidRPr="009E1781">
      <w:rPr>
        <w:sz w:val="36"/>
        <w:szCs w:val="36"/>
      </w:rPr>
      <w:t xml:space="preserve">Pokyny </w:t>
    </w:r>
    <w:r w:rsidR="00B52AD4" w:rsidRPr="009E1781">
      <w:rPr>
        <w:sz w:val="36"/>
        <w:szCs w:val="36"/>
      </w:rPr>
      <w:t>PRO SBĚR MOČI</w:t>
    </w:r>
    <w:r w:rsidR="0005587F" w:rsidRPr="009E1781">
      <w:rPr>
        <w:sz w:val="36"/>
        <w:szCs w:val="36"/>
      </w:rPr>
      <w:t xml:space="preserve"> </w:t>
    </w:r>
    <w:r w:rsidR="00B52AD4" w:rsidRPr="009E1781">
      <w:rPr>
        <w:sz w:val="36"/>
        <w:szCs w:val="36"/>
      </w:rPr>
      <w:t>NA VYŠETŘENÍ KATECHOLAMINŮ</w:t>
    </w:r>
    <w:r w:rsidR="00BA7F0A">
      <w:rPr>
        <w:sz w:val="36"/>
        <w:szCs w:val="36"/>
      </w:rPr>
      <w:t xml:space="preserve">, </w:t>
    </w:r>
    <w:r w:rsidR="00B52AD4" w:rsidRPr="009E1781">
      <w:rPr>
        <w:sz w:val="36"/>
        <w:szCs w:val="36"/>
      </w:rPr>
      <w:t>METANEFRINŮ</w:t>
    </w:r>
    <w:r w:rsidR="00BA7F0A">
      <w:rPr>
        <w:sz w:val="36"/>
        <w:szCs w:val="36"/>
      </w:rPr>
      <w:t>, 5-HIOK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B01ED"/>
    <w:multiLevelType w:val="hybridMultilevel"/>
    <w:tmpl w:val="3F8E7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F06EC"/>
    <w:multiLevelType w:val="hybridMultilevel"/>
    <w:tmpl w:val="405EC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A58B9"/>
    <w:multiLevelType w:val="hybridMultilevel"/>
    <w:tmpl w:val="618ED8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E50A5"/>
    <w:multiLevelType w:val="hybridMultilevel"/>
    <w:tmpl w:val="2F648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862A3"/>
    <w:multiLevelType w:val="multilevel"/>
    <w:tmpl w:val="8460DB0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49304AB"/>
    <w:multiLevelType w:val="hybridMultilevel"/>
    <w:tmpl w:val="85A80C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31DED"/>
    <w:multiLevelType w:val="hybridMultilevel"/>
    <w:tmpl w:val="E6525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7656D"/>
    <w:multiLevelType w:val="hybridMultilevel"/>
    <w:tmpl w:val="A08A59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C5068C"/>
    <w:multiLevelType w:val="hybridMultilevel"/>
    <w:tmpl w:val="93C8DA86"/>
    <w:lvl w:ilvl="0" w:tplc="1B3E733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E33F3"/>
    <w:multiLevelType w:val="hybridMultilevel"/>
    <w:tmpl w:val="3E467A34"/>
    <w:lvl w:ilvl="0" w:tplc="1B3E733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17BBE"/>
    <w:multiLevelType w:val="hybridMultilevel"/>
    <w:tmpl w:val="243C73B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D14A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AE107D8"/>
    <w:multiLevelType w:val="hybridMultilevel"/>
    <w:tmpl w:val="C3D43900"/>
    <w:lvl w:ilvl="0" w:tplc="040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4662597C"/>
    <w:multiLevelType w:val="hybridMultilevel"/>
    <w:tmpl w:val="F3AA58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33445B"/>
    <w:multiLevelType w:val="hybridMultilevel"/>
    <w:tmpl w:val="1CE4B73E"/>
    <w:lvl w:ilvl="0" w:tplc="1B3E733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721EA"/>
    <w:multiLevelType w:val="hybridMultilevel"/>
    <w:tmpl w:val="6A164044"/>
    <w:lvl w:ilvl="0" w:tplc="1B3E733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60A57"/>
    <w:multiLevelType w:val="hybridMultilevel"/>
    <w:tmpl w:val="9F26F4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524708"/>
    <w:multiLevelType w:val="hybridMultilevel"/>
    <w:tmpl w:val="A3CE9C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1A3849"/>
    <w:multiLevelType w:val="hybridMultilevel"/>
    <w:tmpl w:val="292A8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A764F2"/>
    <w:multiLevelType w:val="hybridMultilevel"/>
    <w:tmpl w:val="63AC2F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F43738">
      <w:start w:val="1"/>
      <w:numFmt w:val="decimal"/>
      <w:lvlText w:val="%2.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3F2C51"/>
    <w:multiLevelType w:val="multilevel"/>
    <w:tmpl w:val="826C00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6248410F"/>
    <w:multiLevelType w:val="hybridMultilevel"/>
    <w:tmpl w:val="3988717E"/>
    <w:lvl w:ilvl="0" w:tplc="1B3E733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941F0D"/>
    <w:multiLevelType w:val="hybridMultilevel"/>
    <w:tmpl w:val="D01447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874CE6"/>
    <w:multiLevelType w:val="hybridMultilevel"/>
    <w:tmpl w:val="D76CD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E26A13"/>
    <w:multiLevelType w:val="hybridMultilevel"/>
    <w:tmpl w:val="555C3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661E1B"/>
    <w:multiLevelType w:val="hybridMultilevel"/>
    <w:tmpl w:val="36BACD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A6735E"/>
    <w:multiLevelType w:val="hybridMultilevel"/>
    <w:tmpl w:val="F2BCD7D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AA746A"/>
    <w:multiLevelType w:val="hybridMultilevel"/>
    <w:tmpl w:val="A1F475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3450B1"/>
    <w:multiLevelType w:val="hybridMultilevel"/>
    <w:tmpl w:val="C11009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C90BDC"/>
    <w:multiLevelType w:val="hybridMultilevel"/>
    <w:tmpl w:val="7D2EEF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861602"/>
    <w:multiLevelType w:val="multilevel"/>
    <w:tmpl w:val="858AA1E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DA91A45"/>
    <w:multiLevelType w:val="hybridMultilevel"/>
    <w:tmpl w:val="DF463C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107383">
    <w:abstractNumId w:val="20"/>
  </w:num>
  <w:num w:numId="2" w16cid:durableId="790317438">
    <w:abstractNumId w:val="28"/>
  </w:num>
  <w:num w:numId="3" w16cid:durableId="1455903635">
    <w:abstractNumId w:val="26"/>
  </w:num>
  <w:num w:numId="4" w16cid:durableId="39090422">
    <w:abstractNumId w:val="10"/>
  </w:num>
  <w:num w:numId="5" w16cid:durableId="1776056808">
    <w:abstractNumId w:val="30"/>
  </w:num>
  <w:num w:numId="6" w16cid:durableId="1506166673">
    <w:abstractNumId w:val="17"/>
  </w:num>
  <w:num w:numId="7" w16cid:durableId="758525829">
    <w:abstractNumId w:val="4"/>
  </w:num>
  <w:num w:numId="8" w16cid:durableId="643700676">
    <w:abstractNumId w:val="11"/>
  </w:num>
  <w:num w:numId="9" w16cid:durableId="1808235693">
    <w:abstractNumId w:val="12"/>
  </w:num>
  <w:num w:numId="10" w16cid:durableId="2133404345">
    <w:abstractNumId w:val="16"/>
  </w:num>
  <w:num w:numId="11" w16cid:durableId="1852377306">
    <w:abstractNumId w:val="19"/>
  </w:num>
  <w:num w:numId="12" w16cid:durableId="329020600">
    <w:abstractNumId w:val="25"/>
  </w:num>
  <w:num w:numId="13" w16cid:durableId="948006930">
    <w:abstractNumId w:val="0"/>
  </w:num>
  <w:num w:numId="14" w16cid:durableId="1314915903">
    <w:abstractNumId w:val="3"/>
  </w:num>
  <w:num w:numId="15" w16cid:durableId="141893916">
    <w:abstractNumId w:val="5"/>
  </w:num>
  <w:num w:numId="16" w16cid:durableId="468593200">
    <w:abstractNumId w:val="1"/>
  </w:num>
  <w:num w:numId="17" w16cid:durableId="773522785">
    <w:abstractNumId w:val="1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 w16cid:durableId="252202178">
    <w:abstractNumId w:val="18"/>
  </w:num>
  <w:num w:numId="19" w16cid:durableId="150953523">
    <w:abstractNumId w:val="15"/>
  </w:num>
  <w:num w:numId="20" w16cid:durableId="1690057804">
    <w:abstractNumId w:val="2"/>
  </w:num>
  <w:num w:numId="21" w16cid:durableId="5333472">
    <w:abstractNumId w:val="21"/>
  </w:num>
  <w:num w:numId="22" w16cid:durableId="319042467">
    <w:abstractNumId w:val="8"/>
  </w:num>
  <w:num w:numId="23" w16cid:durableId="1198733891">
    <w:abstractNumId w:val="9"/>
  </w:num>
  <w:num w:numId="24" w16cid:durableId="2085294488">
    <w:abstractNumId w:val="14"/>
  </w:num>
  <w:num w:numId="25" w16cid:durableId="1402367915">
    <w:abstractNumId w:val="22"/>
  </w:num>
  <w:num w:numId="26" w16cid:durableId="1018695683">
    <w:abstractNumId w:val="23"/>
  </w:num>
  <w:num w:numId="27" w16cid:durableId="982468927">
    <w:abstractNumId w:val="27"/>
  </w:num>
  <w:num w:numId="28" w16cid:durableId="792212716">
    <w:abstractNumId w:val="6"/>
  </w:num>
  <w:num w:numId="29" w16cid:durableId="1684434120">
    <w:abstractNumId w:val="7"/>
  </w:num>
  <w:num w:numId="30" w16cid:durableId="284309513">
    <w:abstractNumId w:val="31"/>
  </w:num>
  <w:num w:numId="31" w16cid:durableId="707070332">
    <w:abstractNumId w:val="29"/>
  </w:num>
  <w:num w:numId="32" w16cid:durableId="405347554">
    <w:abstractNumId w:val="13"/>
  </w:num>
  <w:num w:numId="33" w16cid:durableId="413209303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BEE"/>
    <w:rsid w:val="00007D02"/>
    <w:rsid w:val="000126F5"/>
    <w:rsid w:val="0001330B"/>
    <w:rsid w:val="00024AF7"/>
    <w:rsid w:val="000263BB"/>
    <w:rsid w:val="0003006B"/>
    <w:rsid w:val="0003732C"/>
    <w:rsid w:val="0004091A"/>
    <w:rsid w:val="00042025"/>
    <w:rsid w:val="000500A2"/>
    <w:rsid w:val="0005587F"/>
    <w:rsid w:val="000801EB"/>
    <w:rsid w:val="000918C7"/>
    <w:rsid w:val="00095CAA"/>
    <w:rsid w:val="000A29E9"/>
    <w:rsid w:val="000B23D8"/>
    <w:rsid w:val="000C4CEB"/>
    <w:rsid w:val="000C5880"/>
    <w:rsid w:val="000D2540"/>
    <w:rsid w:val="000E4392"/>
    <w:rsid w:val="000F5043"/>
    <w:rsid w:val="0010659B"/>
    <w:rsid w:val="00110210"/>
    <w:rsid w:val="001114FE"/>
    <w:rsid w:val="00111B87"/>
    <w:rsid w:val="00112A57"/>
    <w:rsid w:val="0012037A"/>
    <w:rsid w:val="00125E4A"/>
    <w:rsid w:val="00126E63"/>
    <w:rsid w:val="0012760B"/>
    <w:rsid w:val="00132D53"/>
    <w:rsid w:val="00132F6F"/>
    <w:rsid w:val="001330B2"/>
    <w:rsid w:val="00133F98"/>
    <w:rsid w:val="00134B4E"/>
    <w:rsid w:val="00135C2D"/>
    <w:rsid w:val="0014171B"/>
    <w:rsid w:val="0014580D"/>
    <w:rsid w:val="00155DD9"/>
    <w:rsid w:val="00160651"/>
    <w:rsid w:val="00166E78"/>
    <w:rsid w:val="00173A02"/>
    <w:rsid w:val="0017619B"/>
    <w:rsid w:val="00195B17"/>
    <w:rsid w:val="00196BD7"/>
    <w:rsid w:val="001A084F"/>
    <w:rsid w:val="001A1468"/>
    <w:rsid w:val="001B0D1B"/>
    <w:rsid w:val="001B1DE1"/>
    <w:rsid w:val="001B3268"/>
    <w:rsid w:val="001B3690"/>
    <w:rsid w:val="001B7C13"/>
    <w:rsid w:val="001D1201"/>
    <w:rsid w:val="001D4815"/>
    <w:rsid w:val="001E11D1"/>
    <w:rsid w:val="001E5C7F"/>
    <w:rsid w:val="001E6BF5"/>
    <w:rsid w:val="00206A67"/>
    <w:rsid w:val="00210B8E"/>
    <w:rsid w:val="0021572C"/>
    <w:rsid w:val="00230120"/>
    <w:rsid w:val="002337AD"/>
    <w:rsid w:val="00253496"/>
    <w:rsid w:val="00255A2E"/>
    <w:rsid w:val="00256AD0"/>
    <w:rsid w:val="00257DC5"/>
    <w:rsid w:val="0026334F"/>
    <w:rsid w:val="002702B7"/>
    <w:rsid w:val="0027566F"/>
    <w:rsid w:val="002829F1"/>
    <w:rsid w:val="00283097"/>
    <w:rsid w:val="00284BEF"/>
    <w:rsid w:val="002A40F6"/>
    <w:rsid w:val="002A43B0"/>
    <w:rsid w:val="002A4783"/>
    <w:rsid w:val="002A521D"/>
    <w:rsid w:val="002A6ABF"/>
    <w:rsid w:val="002B07E0"/>
    <w:rsid w:val="002B7ECB"/>
    <w:rsid w:val="002C5BCC"/>
    <w:rsid w:val="002C6D95"/>
    <w:rsid w:val="002D56D3"/>
    <w:rsid w:val="002D6AAC"/>
    <w:rsid w:val="002D7923"/>
    <w:rsid w:val="002D7A1E"/>
    <w:rsid w:val="002E5C94"/>
    <w:rsid w:val="002F1844"/>
    <w:rsid w:val="002F3DAE"/>
    <w:rsid w:val="002F5915"/>
    <w:rsid w:val="002F6555"/>
    <w:rsid w:val="003001D1"/>
    <w:rsid w:val="00300EFF"/>
    <w:rsid w:val="00302F39"/>
    <w:rsid w:val="003075FB"/>
    <w:rsid w:val="00310E4E"/>
    <w:rsid w:val="0031152D"/>
    <w:rsid w:val="003125D4"/>
    <w:rsid w:val="00320720"/>
    <w:rsid w:val="00324820"/>
    <w:rsid w:val="003273F3"/>
    <w:rsid w:val="003301CA"/>
    <w:rsid w:val="00337E4F"/>
    <w:rsid w:val="00342855"/>
    <w:rsid w:val="00354FD5"/>
    <w:rsid w:val="0035630B"/>
    <w:rsid w:val="00363987"/>
    <w:rsid w:val="00364E1D"/>
    <w:rsid w:val="0037247B"/>
    <w:rsid w:val="00386D3B"/>
    <w:rsid w:val="00390164"/>
    <w:rsid w:val="003905EF"/>
    <w:rsid w:val="003B288E"/>
    <w:rsid w:val="003B70FF"/>
    <w:rsid w:val="003C2337"/>
    <w:rsid w:val="003C53AE"/>
    <w:rsid w:val="003C581C"/>
    <w:rsid w:val="003C7C1F"/>
    <w:rsid w:val="003D03DA"/>
    <w:rsid w:val="003E0A83"/>
    <w:rsid w:val="003E0AC8"/>
    <w:rsid w:val="003E63C0"/>
    <w:rsid w:val="003F0068"/>
    <w:rsid w:val="003F45C2"/>
    <w:rsid w:val="00402097"/>
    <w:rsid w:val="004066ED"/>
    <w:rsid w:val="00411937"/>
    <w:rsid w:val="00414BE6"/>
    <w:rsid w:val="0041552C"/>
    <w:rsid w:val="00430C38"/>
    <w:rsid w:val="00441DDF"/>
    <w:rsid w:val="004456C2"/>
    <w:rsid w:val="00446F35"/>
    <w:rsid w:val="00454629"/>
    <w:rsid w:val="004628A7"/>
    <w:rsid w:val="00464E1F"/>
    <w:rsid w:val="00470C08"/>
    <w:rsid w:val="00483096"/>
    <w:rsid w:val="00485872"/>
    <w:rsid w:val="004878F1"/>
    <w:rsid w:val="004A1334"/>
    <w:rsid w:val="004A3F14"/>
    <w:rsid w:val="004A6461"/>
    <w:rsid w:val="004A7AEB"/>
    <w:rsid w:val="004B5E1C"/>
    <w:rsid w:val="004B7970"/>
    <w:rsid w:val="004B7A3D"/>
    <w:rsid w:val="004C0427"/>
    <w:rsid w:val="004C3D66"/>
    <w:rsid w:val="004D0526"/>
    <w:rsid w:val="004D1380"/>
    <w:rsid w:val="004E25A2"/>
    <w:rsid w:val="004F4F22"/>
    <w:rsid w:val="00501087"/>
    <w:rsid w:val="005032C2"/>
    <w:rsid w:val="0050452B"/>
    <w:rsid w:val="00511F7C"/>
    <w:rsid w:val="00513435"/>
    <w:rsid w:val="00516E84"/>
    <w:rsid w:val="00524917"/>
    <w:rsid w:val="00526A34"/>
    <w:rsid w:val="0052749D"/>
    <w:rsid w:val="00531C0F"/>
    <w:rsid w:val="0054066E"/>
    <w:rsid w:val="00546781"/>
    <w:rsid w:val="00552A9C"/>
    <w:rsid w:val="00553553"/>
    <w:rsid w:val="005537FC"/>
    <w:rsid w:val="005600C6"/>
    <w:rsid w:val="00560167"/>
    <w:rsid w:val="00562631"/>
    <w:rsid w:val="00564A02"/>
    <w:rsid w:val="00566A78"/>
    <w:rsid w:val="00571FB9"/>
    <w:rsid w:val="0059556A"/>
    <w:rsid w:val="005A05D2"/>
    <w:rsid w:val="005B0A1F"/>
    <w:rsid w:val="005B21C6"/>
    <w:rsid w:val="005B23C1"/>
    <w:rsid w:val="005B43A5"/>
    <w:rsid w:val="005C1DDD"/>
    <w:rsid w:val="005C5E42"/>
    <w:rsid w:val="005C7A28"/>
    <w:rsid w:val="005D24EC"/>
    <w:rsid w:val="005D3290"/>
    <w:rsid w:val="005E0AFC"/>
    <w:rsid w:val="005E4B93"/>
    <w:rsid w:val="005F6065"/>
    <w:rsid w:val="00607B75"/>
    <w:rsid w:val="00613023"/>
    <w:rsid w:val="00613473"/>
    <w:rsid w:val="006154EC"/>
    <w:rsid w:val="006158A3"/>
    <w:rsid w:val="00617154"/>
    <w:rsid w:val="00626823"/>
    <w:rsid w:val="00640C92"/>
    <w:rsid w:val="00643F33"/>
    <w:rsid w:val="00644353"/>
    <w:rsid w:val="0066377B"/>
    <w:rsid w:val="00665E09"/>
    <w:rsid w:val="00671F0B"/>
    <w:rsid w:val="00676944"/>
    <w:rsid w:val="006778A8"/>
    <w:rsid w:val="006A43EC"/>
    <w:rsid w:val="006A46E1"/>
    <w:rsid w:val="006A6B55"/>
    <w:rsid w:val="006C3FC7"/>
    <w:rsid w:val="006D6075"/>
    <w:rsid w:val="006D7191"/>
    <w:rsid w:val="006E20DE"/>
    <w:rsid w:val="006E7287"/>
    <w:rsid w:val="00700BDB"/>
    <w:rsid w:val="00707E9B"/>
    <w:rsid w:val="00710DF5"/>
    <w:rsid w:val="00713766"/>
    <w:rsid w:val="00720689"/>
    <w:rsid w:val="00721538"/>
    <w:rsid w:val="007232B8"/>
    <w:rsid w:val="00724643"/>
    <w:rsid w:val="007271C8"/>
    <w:rsid w:val="00732537"/>
    <w:rsid w:val="007413F5"/>
    <w:rsid w:val="007414C1"/>
    <w:rsid w:val="00742A69"/>
    <w:rsid w:val="00751083"/>
    <w:rsid w:val="00760487"/>
    <w:rsid w:val="00763BED"/>
    <w:rsid w:val="00770B2C"/>
    <w:rsid w:val="00772597"/>
    <w:rsid w:val="00783845"/>
    <w:rsid w:val="00784956"/>
    <w:rsid w:val="00785F3B"/>
    <w:rsid w:val="007B4D52"/>
    <w:rsid w:val="007C216E"/>
    <w:rsid w:val="007C78DD"/>
    <w:rsid w:val="007C7E81"/>
    <w:rsid w:val="007D0204"/>
    <w:rsid w:val="007D0D3D"/>
    <w:rsid w:val="007E0A06"/>
    <w:rsid w:val="007E1447"/>
    <w:rsid w:val="007E16E5"/>
    <w:rsid w:val="007E34C4"/>
    <w:rsid w:val="007E39B2"/>
    <w:rsid w:val="007E6671"/>
    <w:rsid w:val="007F1B78"/>
    <w:rsid w:val="007F3070"/>
    <w:rsid w:val="007F3C8D"/>
    <w:rsid w:val="007F64A7"/>
    <w:rsid w:val="007F72EF"/>
    <w:rsid w:val="0080347E"/>
    <w:rsid w:val="0080676E"/>
    <w:rsid w:val="008130E0"/>
    <w:rsid w:val="008144E1"/>
    <w:rsid w:val="00816A29"/>
    <w:rsid w:val="0081796C"/>
    <w:rsid w:val="008254D6"/>
    <w:rsid w:val="00831547"/>
    <w:rsid w:val="008351F0"/>
    <w:rsid w:val="00842E48"/>
    <w:rsid w:val="00850F0F"/>
    <w:rsid w:val="00855533"/>
    <w:rsid w:val="00861F04"/>
    <w:rsid w:val="00873D72"/>
    <w:rsid w:val="0087729D"/>
    <w:rsid w:val="00881FA2"/>
    <w:rsid w:val="00886E81"/>
    <w:rsid w:val="008915A0"/>
    <w:rsid w:val="008975A7"/>
    <w:rsid w:val="008A1A00"/>
    <w:rsid w:val="008A3A83"/>
    <w:rsid w:val="008A3F6E"/>
    <w:rsid w:val="008C102F"/>
    <w:rsid w:val="008D21CE"/>
    <w:rsid w:val="008D53C8"/>
    <w:rsid w:val="008D6DD5"/>
    <w:rsid w:val="008E1260"/>
    <w:rsid w:val="008F009E"/>
    <w:rsid w:val="008F377C"/>
    <w:rsid w:val="0090024D"/>
    <w:rsid w:val="00902AD7"/>
    <w:rsid w:val="00904515"/>
    <w:rsid w:val="009133EE"/>
    <w:rsid w:val="00920A5A"/>
    <w:rsid w:val="009238AE"/>
    <w:rsid w:val="00935924"/>
    <w:rsid w:val="0094127D"/>
    <w:rsid w:val="00942A44"/>
    <w:rsid w:val="00954A06"/>
    <w:rsid w:val="00976A94"/>
    <w:rsid w:val="009822EA"/>
    <w:rsid w:val="0098709F"/>
    <w:rsid w:val="009957F0"/>
    <w:rsid w:val="009A3F3A"/>
    <w:rsid w:val="009B1CF6"/>
    <w:rsid w:val="009C09CC"/>
    <w:rsid w:val="009C513B"/>
    <w:rsid w:val="009C7BEE"/>
    <w:rsid w:val="009D07A9"/>
    <w:rsid w:val="009D0831"/>
    <w:rsid w:val="009D3125"/>
    <w:rsid w:val="009D75FD"/>
    <w:rsid w:val="009D7CD2"/>
    <w:rsid w:val="009E1781"/>
    <w:rsid w:val="009E17EE"/>
    <w:rsid w:val="009E30D4"/>
    <w:rsid w:val="009E76AB"/>
    <w:rsid w:val="009F1987"/>
    <w:rsid w:val="00A014C3"/>
    <w:rsid w:val="00A2148E"/>
    <w:rsid w:val="00A23487"/>
    <w:rsid w:val="00A35EEA"/>
    <w:rsid w:val="00A37287"/>
    <w:rsid w:val="00A44CE0"/>
    <w:rsid w:val="00A45CCA"/>
    <w:rsid w:val="00A6587B"/>
    <w:rsid w:val="00A71EE5"/>
    <w:rsid w:val="00A726B8"/>
    <w:rsid w:val="00A8425F"/>
    <w:rsid w:val="00A847DE"/>
    <w:rsid w:val="00A8512D"/>
    <w:rsid w:val="00A86954"/>
    <w:rsid w:val="00A9596A"/>
    <w:rsid w:val="00A9762C"/>
    <w:rsid w:val="00AB034E"/>
    <w:rsid w:val="00AB3EB8"/>
    <w:rsid w:val="00AB6679"/>
    <w:rsid w:val="00AB691B"/>
    <w:rsid w:val="00AC0787"/>
    <w:rsid w:val="00AD499A"/>
    <w:rsid w:val="00AE3C14"/>
    <w:rsid w:val="00AE5835"/>
    <w:rsid w:val="00AF4BA3"/>
    <w:rsid w:val="00B04389"/>
    <w:rsid w:val="00B06334"/>
    <w:rsid w:val="00B11C6E"/>
    <w:rsid w:val="00B13A8E"/>
    <w:rsid w:val="00B32EA5"/>
    <w:rsid w:val="00B40CD5"/>
    <w:rsid w:val="00B52AD4"/>
    <w:rsid w:val="00B553C6"/>
    <w:rsid w:val="00B56328"/>
    <w:rsid w:val="00B61090"/>
    <w:rsid w:val="00B61CF0"/>
    <w:rsid w:val="00B64B65"/>
    <w:rsid w:val="00B67A34"/>
    <w:rsid w:val="00B707F8"/>
    <w:rsid w:val="00B74A01"/>
    <w:rsid w:val="00B82000"/>
    <w:rsid w:val="00B867E0"/>
    <w:rsid w:val="00B86BEB"/>
    <w:rsid w:val="00B87F56"/>
    <w:rsid w:val="00B93DEB"/>
    <w:rsid w:val="00BA1231"/>
    <w:rsid w:val="00BA7F0A"/>
    <w:rsid w:val="00BD61C4"/>
    <w:rsid w:val="00BD6695"/>
    <w:rsid w:val="00BE20CB"/>
    <w:rsid w:val="00BE3DFB"/>
    <w:rsid w:val="00BF6706"/>
    <w:rsid w:val="00C03AFB"/>
    <w:rsid w:val="00C05271"/>
    <w:rsid w:val="00C121E1"/>
    <w:rsid w:val="00C12BBA"/>
    <w:rsid w:val="00C158C6"/>
    <w:rsid w:val="00C159F6"/>
    <w:rsid w:val="00C20035"/>
    <w:rsid w:val="00C22947"/>
    <w:rsid w:val="00C41EBA"/>
    <w:rsid w:val="00C421BA"/>
    <w:rsid w:val="00C44BA0"/>
    <w:rsid w:val="00C54AF1"/>
    <w:rsid w:val="00C6320B"/>
    <w:rsid w:val="00C65FDC"/>
    <w:rsid w:val="00C70C0B"/>
    <w:rsid w:val="00C71825"/>
    <w:rsid w:val="00C74A97"/>
    <w:rsid w:val="00C75A75"/>
    <w:rsid w:val="00C80143"/>
    <w:rsid w:val="00C9340B"/>
    <w:rsid w:val="00CA1DD2"/>
    <w:rsid w:val="00CD068A"/>
    <w:rsid w:val="00CD3E3A"/>
    <w:rsid w:val="00CE3D1D"/>
    <w:rsid w:val="00CF683F"/>
    <w:rsid w:val="00CF7FFC"/>
    <w:rsid w:val="00D04B12"/>
    <w:rsid w:val="00D0502F"/>
    <w:rsid w:val="00D108A5"/>
    <w:rsid w:val="00D110D9"/>
    <w:rsid w:val="00D13D26"/>
    <w:rsid w:val="00D27A0C"/>
    <w:rsid w:val="00D35896"/>
    <w:rsid w:val="00D37C51"/>
    <w:rsid w:val="00D41A31"/>
    <w:rsid w:val="00D43351"/>
    <w:rsid w:val="00D44EFE"/>
    <w:rsid w:val="00D51318"/>
    <w:rsid w:val="00D535E6"/>
    <w:rsid w:val="00D561BE"/>
    <w:rsid w:val="00D647B4"/>
    <w:rsid w:val="00D66FBA"/>
    <w:rsid w:val="00D72250"/>
    <w:rsid w:val="00D73F6E"/>
    <w:rsid w:val="00D80866"/>
    <w:rsid w:val="00D86F59"/>
    <w:rsid w:val="00DA12B6"/>
    <w:rsid w:val="00DA2BF0"/>
    <w:rsid w:val="00DA794F"/>
    <w:rsid w:val="00DB08AD"/>
    <w:rsid w:val="00DB7109"/>
    <w:rsid w:val="00DC12B9"/>
    <w:rsid w:val="00DC4C3E"/>
    <w:rsid w:val="00DD6BE8"/>
    <w:rsid w:val="00DD72C2"/>
    <w:rsid w:val="00DE2496"/>
    <w:rsid w:val="00DE3028"/>
    <w:rsid w:val="00DE4541"/>
    <w:rsid w:val="00DE5283"/>
    <w:rsid w:val="00DF7E7C"/>
    <w:rsid w:val="00E00069"/>
    <w:rsid w:val="00E149E5"/>
    <w:rsid w:val="00E209E5"/>
    <w:rsid w:val="00E21F95"/>
    <w:rsid w:val="00E32C19"/>
    <w:rsid w:val="00E42131"/>
    <w:rsid w:val="00E52D66"/>
    <w:rsid w:val="00E549B0"/>
    <w:rsid w:val="00E56DA6"/>
    <w:rsid w:val="00E56DB6"/>
    <w:rsid w:val="00E6215A"/>
    <w:rsid w:val="00E62544"/>
    <w:rsid w:val="00E6417E"/>
    <w:rsid w:val="00E7201B"/>
    <w:rsid w:val="00E756E5"/>
    <w:rsid w:val="00E817A3"/>
    <w:rsid w:val="00E84FB2"/>
    <w:rsid w:val="00E851EE"/>
    <w:rsid w:val="00E90195"/>
    <w:rsid w:val="00E928F0"/>
    <w:rsid w:val="00EA1B65"/>
    <w:rsid w:val="00EA572D"/>
    <w:rsid w:val="00EB452C"/>
    <w:rsid w:val="00EB53FA"/>
    <w:rsid w:val="00EC1AE0"/>
    <w:rsid w:val="00EC1AFB"/>
    <w:rsid w:val="00EC2DFD"/>
    <w:rsid w:val="00EC7180"/>
    <w:rsid w:val="00ED0577"/>
    <w:rsid w:val="00ED4B02"/>
    <w:rsid w:val="00ED51C8"/>
    <w:rsid w:val="00EE20F6"/>
    <w:rsid w:val="00F068EE"/>
    <w:rsid w:val="00F10F4D"/>
    <w:rsid w:val="00F20450"/>
    <w:rsid w:val="00F24736"/>
    <w:rsid w:val="00F25121"/>
    <w:rsid w:val="00F442EC"/>
    <w:rsid w:val="00F46CA5"/>
    <w:rsid w:val="00F5194A"/>
    <w:rsid w:val="00F54CEC"/>
    <w:rsid w:val="00F57131"/>
    <w:rsid w:val="00F67FA8"/>
    <w:rsid w:val="00F74E22"/>
    <w:rsid w:val="00F77EEB"/>
    <w:rsid w:val="00F832B6"/>
    <w:rsid w:val="00F916F1"/>
    <w:rsid w:val="00FC3A1D"/>
    <w:rsid w:val="00FC59D2"/>
    <w:rsid w:val="00FD3C78"/>
    <w:rsid w:val="00FD7B93"/>
    <w:rsid w:val="00FE0BB6"/>
    <w:rsid w:val="00FF0984"/>
    <w:rsid w:val="00FF152D"/>
    <w:rsid w:val="00FF5694"/>
    <w:rsid w:val="00FF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2DC9CC"/>
  <w15:docId w15:val="{5FC0BA88-AF5B-4BF8-8070-66BEF0AA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0659B"/>
    <w:pPr>
      <w:spacing w:after="120"/>
      <w:jc w:val="both"/>
    </w:pPr>
    <w:rPr>
      <w:rFonts w:ascii="Segoe UI" w:hAnsi="Segoe UI"/>
      <w:sz w:val="21"/>
    </w:rPr>
  </w:style>
  <w:style w:type="paragraph" w:styleId="Nadpis1">
    <w:name w:val="heading 1"/>
    <w:basedOn w:val="Normln"/>
    <w:next w:val="Normln"/>
    <w:qFormat/>
    <w:rsid w:val="00ED4B02"/>
    <w:pPr>
      <w:keepNext/>
      <w:keepLines/>
      <w:numPr>
        <w:numId w:val="7"/>
      </w:numPr>
      <w:shd w:val="clear" w:color="auto" w:fill="EAEAEA"/>
      <w:spacing w:before="120"/>
      <w:ind w:left="431" w:hanging="431"/>
      <w:jc w:val="left"/>
      <w:outlineLvl w:val="0"/>
    </w:pPr>
    <w:rPr>
      <w:rFonts w:cs="Segoe UI"/>
      <w:b/>
      <w:sz w:val="24"/>
      <w:szCs w:val="28"/>
    </w:rPr>
  </w:style>
  <w:style w:type="paragraph" w:styleId="Nadpis2">
    <w:name w:val="heading 2"/>
    <w:basedOn w:val="Normln"/>
    <w:next w:val="Normln"/>
    <w:qFormat/>
    <w:rsid w:val="005D3290"/>
    <w:pPr>
      <w:keepNext/>
      <w:keepLines/>
      <w:numPr>
        <w:ilvl w:val="1"/>
        <w:numId w:val="7"/>
      </w:numPr>
      <w:spacing w:before="120"/>
      <w:ind w:left="578" w:hanging="578"/>
      <w:jc w:val="left"/>
      <w:outlineLvl w:val="1"/>
    </w:pPr>
    <w:rPr>
      <w:rFonts w:cs="Segoe UI"/>
      <w:b/>
      <w:caps/>
      <w:sz w:val="24"/>
      <w:szCs w:val="22"/>
    </w:rPr>
  </w:style>
  <w:style w:type="paragraph" w:styleId="Nadpis3">
    <w:name w:val="heading 3"/>
    <w:basedOn w:val="Normln"/>
    <w:next w:val="Normln"/>
    <w:qFormat/>
    <w:rsid w:val="005D3290"/>
    <w:pPr>
      <w:keepNext/>
      <w:keepLines/>
      <w:numPr>
        <w:ilvl w:val="2"/>
        <w:numId w:val="7"/>
      </w:numPr>
      <w:spacing w:before="120"/>
      <w:jc w:val="left"/>
      <w:outlineLvl w:val="2"/>
    </w:pPr>
    <w:rPr>
      <w:rFonts w:cs="Segoe UI"/>
      <w:b/>
      <w:sz w:val="24"/>
      <w:szCs w:val="22"/>
    </w:rPr>
  </w:style>
  <w:style w:type="paragraph" w:styleId="Nadpis4">
    <w:name w:val="heading 4"/>
    <w:basedOn w:val="Normln"/>
    <w:next w:val="Normln"/>
    <w:qFormat/>
    <w:rsid w:val="000126F5"/>
    <w:pPr>
      <w:keepNext/>
      <w:keepLines/>
      <w:numPr>
        <w:ilvl w:val="3"/>
        <w:numId w:val="7"/>
      </w:numPr>
      <w:spacing w:before="120"/>
      <w:ind w:left="862" w:hanging="862"/>
      <w:jc w:val="left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7E1447"/>
    <w:pPr>
      <w:keepNext/>
      <w:keepLines/>
      <w:numPr>
        <w:ilvl w:val="4"/>
        <w:numId w:val="7"/>
      </w:numPr>
      <w:spacing w:before="120"/>
      <w:ind w:left="1009" w:hanging="1009"/>
      <w:jc w:val="left"/>
      <w:outlineLvl w:val="4"/>
    </w:pPr>
  </w:style>
  <w:style w:type="paragraph" w:styleId="Nadpis6">
    <w:name w:val="heading 6"/>
    <w:basedOn w:val="Normln"/>
    <w:next w:val="Normln"/>
    <w:qFormat/>
    <w:rsid w:val="007E1447"/>
    <w:pPr>
      <w:keepNext/>
      <w:keepLines/>
      <w:numPr>
        <w:ilvl w:val="5"/>
        <w:numId w:val="7"/>
      </w:numPr>
      <w:spacing w:before="120"/>
      <w:ind w:left="1151" w:hanging="1151"/>
      <w:jc w:val="left"/>
      <w:outlineLvl w:val="5"/>
    </w:pPr>
  </w:style>
  <w:style w:type="paragraph" w:styleId="Nadpis7">
    <w:name w:val="heading 7"/>
    <w:basedOn w:val="Normln"/>
    <w:next w:val="Normln"/>
    <w:qFormat/>
    <w:rsid w:val="007E1447"/>
    <w:pPr>
      <w:keepNext/>
      <w:keepLines/>
      <w:numPr>
        <w:ilvl w:val="6"/>
        <w:numId w:val="7"/>
      </w:numPr>
      <w:spacing w:before="120"/>
      <w:ind w:left="1298" w:hanging="1298"/>
      <w:jc w:val="left"/>
      <w:outlineLvl w:val="6"/>
    </w:pPr>
  </w:style>
  <w:style w:type="paragraph" w:styleId="Nadpis8">
    <w:name w:val="heading 8"/>
    <w:basedOn w:val="Normln"/>
    <w:next w:val="Normln"/>
    <w:qFormat/>
    <w:rsid w:val="007E1447"/>
    <w:pPr>
      <w:keepNext/>
      <w:keepLines/>
      <w:numPr>
        <w:ilvl w:val="7"/>
        <w:numId w:val="7"/>
      </w:numPr>
      <w:spacing w:before="120"/>
      <w:jc w:val="left"/>
      <w:outlineLvl w:val="7"/>
    </w:pPr>
  </w:style>
  <w:style w:type="paragraph" w:styleId="Nadpis9">
    <w:name w:val="heading 9"/>
    <w:basedOn w:val="Normln"/>
    <w:next w:val="Normln"/>
    <w:qFormat/>
    <w:rsid w:val="007E1447"/>
    <w:pPr>
      <w:keepNext/>
      <w:keepLines/>
      <w:numPr>
        <w:ilvl w:val="8"/>
        <w:numId w:val="7"/>
      </w:numPr>
      <w:spacing w:before="120"/>
      <w:ind w:left="1582" w:hanging="1582"/>
      <w:jc w:val="left"/>
      <w:outlineLvl w:val="8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Pr>
      <w:i/>
      <w:iCs/>
      <w:color w:val="008000"/>
    </w:rPr>
  </w:style>
  <w:style w:type="paragraph" w:styleId="Zhlav">
    <w:name w:val="header"/>
    <w:basedOn w:val="Normln"/>
    <w:link w:val="ZhlavChar"/>
    <w:rsid w:val="002F5915"/>
    <w:pPr>
      <w:tabs>
        <w:tab w:val="center" w:pos="4536"/>
        <w:tab w:val="right" w:pos="9072"/>
      </w:tabs>
      <w:spacing w:after="0"/>
    </w:pPr>
  </w:style>
  <w:style w:type="paragraph" w:styleId="Zpat">
    <w:name w:val="footer"/>
    <w:basedOn w:val="Normln"/>
    <w:rsid w:val="00ED4B02"/>
    <w:pPr>
      <w:spacing w:after="0"/>
      <w:jc w:val="left"/>
    </w:pPr>
    <w:rPr>
      <w:sz w:val="18"/>
      <w:szCs w:val="18"/>
    </w:r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uiPriority w:val="39"/>
    <w:rsid w:val="00CF683F"/>
    <w:pPr>
      <w:tabs>
        <w:tab w:val="left" w:pos="480"/>
        <w:tab w:val="right" w:leader="dot" w:pos="10206"/>
      </w:tabs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rsid w:val="00DB7109"/>
    <w:pPr>
      <w:tabs>
        <w:tab w:val="left" w:pos="960"/>
        <w:tab w:val="right" w:leader="dot" w:pos="10206"/>
      </w:tabs>
      <w:ind w:left="240"/>
    </w:pPr>
    <w:rPr>
      <w:noProof/>
    </w:rPr>
  </w:style>
  <w:style w:type="paragraph" w:styleId="Obsah3">
    <w:name w:val="toc 3"/>
    <w:basedOn w:val="Normln"/>
    <w:next w:val="Normln"/>
    <w:autoRedefine/>
    <w:uiPriority w:val="39"/>
    <w:rsid w:val="00DB7109"/>
    <w:pPr>
      <w:tabs>
        <w:tab w:val="left" w:pos="1440"/>
        <w:tab w:val="right" w:leader="dot" w:pos="10206"/>
      </w:tabs>
      <w:ind w:left="480"/>
    </w:pPr>
    <w:rPr>
      <w:noProof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rPr>
      <w:color w:val="008000"/>
    </w:rPr>
  </w:style>
  <w:style w:type="paragraph" w:styleId="Zkladntext3">
    <w:name w:val="Body Text 3"/>
    <w:basedOn w:val="Normln"/>
    <w:rsid w:val="00253496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155D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55DD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1"/>
    <w:qFormat/>
    <w:rsid w:val="0052749D"/>
    <w:pPr>
      <w:spacing w:after="0"/>
    </w:pPr>
    <w:rPr>
      <w:rFonts w:eastAsia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2F5915"/>
    <w:rPr>
      <w:rFonts w:ascii="Segoe UI" w:hAnsi="Segoe UI"/>
      <w:sz w:val="22"/>
    </w:rPr>
  </w:style>
  <w:style w:type="table" w:styleId="Mkatabulky">
    <w:name w:val="Table Grid"/>
    <w:basedOn w:val="Normlntabulka"/>
    <w:rsid w:val="00310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3C581C"/>
    <w:rPr>
      <w:color w:val="605E5C"/>
      <w:shd w:val="clear" w:color="auto" w:fill="E1DFDD"/>
    </w:rPr>
  </w:style>
  <w:style w:type="paragraph" w:styleId="Nzev">
    <w:name w:val="Title"/>
    <w:basedOn w:val="Zhlav"/>
    <w:next w:val="Normln"/>
    <w:link w:val="NzevChar"/>
    <w:qFormat/>
    <w:rsid w:val="002F5915"/>
    <w:pPr>
      <w:tabs>
        <w:tab w:val="clear" w:pos="4536"/>
        <w:tab w:val="clear" w:pos="9072"/>
        <w:tab w:val="center" w:pos="4820"/>
        <w:tab w:val="right" w:pos="9639"/>
      </w:tabs>
      <w:ind w:left="1985"/>
      <w:jc w:val="left"/>
    </w:pPr>
    <w:rPr>
      <w:rFonts w:cs="Segoe UI"/>
      <w:b/>
      <w:caps/>
      <w:color w:val="0C0C72"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2F5915"/>
    <w:rPr>
      <w:rFonts w:ascii="Segoe UI" w:hAnsi="Segoe UI" w:cs="Segoe UI"/>
      <w:b/>
      <w:caps/>
      <w:color w:val="0C0C72"/>
      <w:sz w:val="40"/>
      <w:szCs w:val="40"/>
    </w:rPr>
  </w:style>
  <w:style w:type="character" w:styleId="Nzevknihy">
    <w:name w:val="Book Title"/>
    <w:aliases w:val="VFN hl-řádky"/>
    <w:basedOn w:val="VFNhl-1Char"/>
    <w:uiPriority w:val="33"/>
    <w:qFormat/>
    <w:rsid w:val="00D04B12"/>
    <w:rPr>
      <w:rFonts w:ascii="Segoe UI" w:hAnsi="Segoe UI" w:cs="Segoe UI"/>
      <w:b w:val="0"/>
      <w:caps w:val="0"/>
      <w:smallCaps w:val="0"/>
      <w:strike w:val="0"/>
      <w:dstrike w:val="0"/>
      <w:vanish w:val="0"/>
      <w:color w:val="0C0C72"/>
      <w:sz w:val="18"/>
      <w:szCs w:val="18"/>
      <w:vertAlign w:val="baseline"/>
    </w:rPr>
  </w:style>
  <w:style w:type="paragraph" w:customStyle="1" w:styleId="VFNhl-1">
    <w:name w:val="VFN hl-1.ř"/>
    <w:basedOn w:val="Zhlav"/>
    <w:link w:val="VFNhl-1Char"/>
    <w:qFormat/>
    <w:rsid w:val="002A4783"/>
    <w:pPr>
      <w:tabs>
        <w:tab w:val="clear" w:pos="4536"/>
        <w:tab w:val="clear" w:pos="9072"/>
      </w:tabs>
      <w:ind w:left="1985"/>
    </w:pPr>
    <w:rPr>
      <w:rFonts w:cs="Segoe UI"/>
      <w:b/>
      <w:caps/>
      <w:color w:val="0C0C72"/>
      <w:sz w:val="24"/>
    </w:rPr>
  </w:style>
  <w:style w:type="paragraph" w:customStyle="1" w:styleId="Koment">
    <w:name w:val="Komentář"/>
    <w:basedOn w:val="Normln"/>
    <w:rsid w:val="003F0068"/>
    <w:rPr>
      <w:rFonts w:cs="Segoe UI"/>
      <w:i/>
      <w:color w:val="1F497D" w:themeColor="text2"/>
      <w:szCs w:val="22"/>
    </w:rPr>
  </w:style>
  <w:style w:type="character" w:customStyle="1" w:styleId="VFNhl-1Char">
    <w:name w:val="VFN hl-1.ř Char"/>
    <w:basedOn w:val="ZhlavChar"/>
    <w:link w:val="VFNhl-1"/>
    <w:rsid w:val="002A4783"/>
    <w:rPr>
      <w:rFonts w:ascii="Segoe UI" w:hAnsi="Segoe UI" w:cs="Segoe UI"/>
      <w:b/>
      <w:caps/>
      <w:color w:val="0C0C72"/>
      <w:sz w:val="24"/>
    </w:rPr>
  </w:style>
  <w:style w:type="paragraph" w:customStyle="1" w:styleId="VFNhl-2-">
    <w:name w:val="VFN hl-2-ř"/>
    <w:basedOn w:val="Normln"/>
    <w:rsid w:val="002F5915"/>
    <w:pPr>
      <w:spacing w:after="0"/>
      <w:ind w:left="1985"/>
      <w:jc w:val="left"/>
    </w:pPr>
    <w:rPr>
      <w:sz w:val="18"/>
    </w:rPr>
  </w:style>
  <w:style w:type="paragraph" w:customStyle="1" w:styleId="VFNhl-Pracovit">
    <w:name w:val="VFN hl-Pracoviště"/>
    <w:basedOn w:val="Zhlav"/>
    <w:link w:val="VFNhl-PracovitChar"/>
    <w:qFormat/>
    <w:rsid w:val="002A4783"/>
    <w:pPr>
      <w:ind w:left="1985" w:right="-284"/>
      <w:jc w:val="left"/>
    </w:pPr>
    <w:rPr>
      <w:b/>
      <w:color w:val="0C0C72"/>
      <w:sz w:val="24"/>
    </w:rPr>
  </w:style>
  <w:style w:type="character" w:customStyle="1" w:styleId="VFNhl-PracovitChar">
    <w:name w:val="VFN hl-Pracoviště Char"/>
    <w:basedOn w:val="Standardnpsmoodstavce"/>
    <w:link w:val="VFNhl-Pracovit"/>
    <w:rsid w:val="002A4783"/>
    <w:rPr>
      <w:rFonts w:ascii="Segoe UI" w:hAnsi="Segoe UI"/>
      <w:b/>
      <w:color w:val="0C0C72"/>
      <w:sz w:val="24"/>
    </w:rPr>
  </w:style>
  <w:style w:type="paragraph" w:styleId="Odstavecseseznamem">
    <w:name w:val="List Paragraph"/>
    <w:basedOn w:val="Normln"/>
    <w:uiPriority w:val="34"/>
    <w:qFormat/>
    <w:rsid w:val="009957F0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rsid w:val="00EB452C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Tun">
    <w:name w:val="Tučný"/>
    <w:basedOn w:val="Normln"/>
    <w:link w:val="TunChar"/>
    <w:qFormat/>
    <w:rsid w:val="0052749D"/>
    <w:rPr>
      <w:b/>
    </w:rPr>
  </w:style>
  <w:style w:type="paragraph" w:customStyle="1" w:styleId="Kurziva">
    <w:name w:val="Kurziva"/>
    <w:basedOn w:val="Normln"/>
    <w:link w:val="KurzivaChar"/>
    <w:qFormat/>
    <w:rsid w:val="00386D3B"/>
    <w:rPr>
      <w:i/>
    </w:rPr>
  </w:style>
  <w:style w:type="character" w:customStyle="1" w:styleId="TunChar">
    <w:name w:val="Tučný Char"/>
    <w:basedOn w:val="Standardnpsmoodstavce"/>
    <w:link w:val="Tun"/>
    <w:rsid w:val="0052749D"/>
    <w:rPr>
      <w:rFonts w:ascii="Segoe UI" w:hAnsi="Segoe UI"/>
      <w:b/>
      <w:sz w:val="22"/>
    </w:rPr>
  </w:style>
  <w:style w:type="character" w:customStyle="1" w:styleId="KurzivaChar">
    <w:name w:val="Kurziva Char"/>
    <w:basedOn w:val="Standardnpsmoodstavce"/>
    <w:link w:val="Kurziva"/>
    <w:rsid w:val="00386D3B"/>
    <w:rPr>
      <w:rFonts w:ascii="Segoe UI" w:hAnsi="Segoe UI"/>
      <w:i/>
      <w:sz w:val="22"/>
    </w:rPr>
  </w:style>
  <w:style w:type="character" w:styleId="Zstupntext">
    <w:name w:val="Placeholder Text"/>
    <w:basedOn w:val="Standardnpsmoodstavce"/>
    <w:uiPriority w:val="99"/>
    <w:semiHidden/>
    <w:rsid w:val="00E52D66"/>
    <w:rPr>
      <w:color w:val="808080"/>
    </w:rPr>
  </w:style>
  <w:style w:type="paragraph" w:customStyle="1" w:styleId="Normln1">
    <w:name w:val="Normální1"/>
    <w:basedOn w:val="Normln"/>
    <w:next w:val="Normln"/>
    <w:rsid w:val="00DF7E7C"/>
    <w:pPr>
      <w:autoSpaceDE w:val="0"/>
      <w:autoSpaceDN w:val="0"/>
      <w:adjustRightInd w:val="0"/>
      <w:spacing w:after="0"/>
      <w:jc w:val="left"/>
    </w:pPr>
    <w:rPr>
      <w:rFonts w:ascii="Arial" w:eastAsia="SimSun" w:hAnsi="Arial"/>
      <w:sz w:val="24"/>
      <w:szCs w:val="24"/>
      <w:lang w:val="en-US" w:eastAsia="zh-CN"/>
    </w:rPr>
  </w:style>
  <w:style w:type="paragraph" w:customStyle="1" w:styleId="Default">
    <w:name w:val="Default"/>
    <w:rsid w:val="00DF7E7C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US" w:eastAsia="zh-CN"/>
    </w:rPr>
  </w:style>
  <w:style w:type="paragraph" w:styleId="Normlnweb">
    <w:name w:val="Normal (Web)"/>
    <w:basedOn w:val="Normln"/>
    <w:uiPriority w:val="99"/>
    <w:semiHidden/>
    <w:unhideWhenUsed/>
    <w:rsid w:val="00A2148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5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intranet.vfn.cz" TargetMode="External"/><Relationship Id="rId2" Type="http://schemas.openxmlformats.org/officeDocument/2006/relationships/hyperlink" Target="http://www.vfn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9561\Downloads\S-VFN-03_PP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ormulář VFN" ma:contentTypeID="0x01010069DCDC46EE2E8345B6F2CA6CCDD8E9AB002F1CABCB5471B04C8C0B3D50F283894F" ma:contentTypeVersion="1012" ma:contentTypeDescription="Create a new document." ma:contentTypeScope="" ma:versionID="a47e4fa5ccd4b4f9332a6191332c8146">
  <xsd:schema xmlns:xsd="http://www.w3.org/2001/XMLSchema" xmlns:xs="http://www.w3.org/2001/XMLSchema" xmlns:p="http://schemas.microsoft.com/office/2006/metadata/properties" xmlns:ns2="c3b5a78a-d571-4546-8e97-e63747dc076a" xmlns:ns3="85c2a94f-16c6-4031-bcaf-299024f4c5a2" targetNamespace="http://schemas.microsoft.com/office/2006/metadata/properties" ma:root="true" ma:fieldsID="a5db1005ee34c15b80bb94a7c24f001c" ns2:_="" ns3:_="">
    <xsd:import namespace="c3b5a78a-d571-4546-8e97-e63747dc076a"/>
    <xsd:import namespace="85c2a94f-16c6-4031-bcaf-299024f4c5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Oblast"/>
                <xsd:element ref="ns3:verze"/>
                <xsd:element ref="ns2:poznamk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5a78a-d571-4546-8e97-e63747dc076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oznamka" ma:index="13" nillable="true" ma:displayName="Poznámka" ma:internalName="poznamka" ma:readOnly="false">
      <xsd:simpleType>
        <xsd:restriction base="dms:Note">
          <xsd:maxLength value="255"/>
        </xsd:restriction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2a94f-16c6-4031-bcaf-299024f4c5a2" elementFormDefault="qualified">
    <xsd:import namespace="http://schemas.microsoft.com/office/2006/documentManagement/types"/>
    <xsd:import namespace="http://schemas.microsoft.com/office/infopath/2007/PartnerControls"/>
    <xsd:element name="Oblast" ma:index="11" ma:displayName="Oblast" ma:default="Administrativa/Provozní" ma:format="Dropdown" ma:internalName="Oblast">
      <xsd:simpleType>
        <xsd:restriction base="dms:Choice">
          <xsd:enumeration value="Administrativa/Provozní"/>
          <xsd:enumeration value="Inventarizace"/>
          <xsd:enumeration value="Ošetřovatelská péče"/>
          <xsd:enumeration value="Pacient"/>
          <xsd:enumeration value="Personální"/>
          <xsd:enumeration value="Specifické formuláře s důrazem na jednu oblast"/>
          <xsd:enumeration value="Šablona"/>
          <xsd:enumeration value="Ekonomika"/>
          <xsd:enumeration value="Léčebná péče"/>
          <xsd:enumeration value="Pacient - žádanky"/>
        </xsd:restriction>
      </xsd:simpleType>
    </xsd:element>
    <xsd:element name="verze" ma:index="12" ma:displayName="Verze" ma:internalName="verze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Jméno formulář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>
  <documentManagement>
    <Oblast xmlns="85c2a94f-16c6-4031-bcaf-299024f4c5a2">Šablona</Oblast>
    <poznamka xmlns="c3b5a78a-d571-4546-8e97-e63747dc076a" xsi:nil="true"/>
    <verze xmlns="85c2a94f-16c6-4031-bcaf-299024f4c5a2">2</verze>
    <_dlc_DocId xmlns="c3b5a78a-d571-4546-8e97-e63747dc076a">VFNPRAC-1338057541-1573</_dlc_DocId>
    <_dlc_DocIdUrl xmlns="c3b5a78a-d571-4546-8e97-e63747dc076a">
      <Url>https://vfnpraha.sharepoint.com/sites/pracoviste/ridicidokumentace/_layouts/15/DocIdRedir.aspx?ID=VFNPRAC-1338057541-1573</Url>
      <Description>VFNPRAC-1338057541-1573</Description>
    </_dlc_DocIdUrl>
  </documentManagement>
</p:properties>
</file>

<file path=customXml/itemProps1.xml><?xml version="1.0" encoding="utf-8"?>
<ds:datastoreItem xmlns:ds="http://schemas.openxmlformats.org/officeDocument/2006/customXml" ds:itemID="{15F604A4-683E-4A3D-8889-6E434C14E5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CA9843-12F4-432C-8AE3-74734C7BA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5a78a-d571-4546-8e97-e63747dc076a"/>
    <ds:schemaRef ds:uri="85c2a94f-16c6-4031-bcaf-299024f4c5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D0B740-0ED3-481A-ACCB-47F3D8777A1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6FC38AE-8D7F-4712-8393-5AFCF11D9B8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8D7EA8F-A8D6-4780-9DB3-FC9795B6C8BA}">
  <ds:schemaRefs>
    <ds:schemaRef ds:uri="http://schemas.microsoft.com/office/2006/metadata/properties"/>
    <ds:schemaRef ds:uri="85c2a94f-16c6-4031-bcaf-299024f4c5a2"/>
    <ds:schemaRef ds:uri="c3b5a78a-d571-4546-8e97-e63747dc07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S-VFN-03_PP</Template>
  <TotalTime>1</TotalTime>
  <Pages>3</Pages>
  <Words>700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pokynu -název</vt:lpstr>
    </vt:vector>
  </TitlesOfParts>
  <Company>VFN</Company>
  <LinksUpToDate>false</LinksUpToDate>
  <CharactersWithSpaces>5334</CharactersWithSpaces>
  <SharedDoc>false</SharedDoc>
  <HLinks>
    <vt:vector size="12" baseType="variant">
      <vt:variant>
        <vt:i4>1900559</vt:i4>
      </vt:variant>
      <vt:variant>
        <vt:i4>9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  <vt:variant>
        <vt:i4>8323170</vt:i4>
      </vt:variant>
      <vt:variant>
        <vt:i4>6</vt:i4>
      </vt:variant>
      <vt:variant>
        <vt:i4>0</vt:i4>
      </vt:variant>
      <vt:variant>
        <vt:i4>5</vt:i4>
      </vt:variant>
      <vt:variant>
        <vt:lpwstr>http://www.vfn.cz/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pokynu -název</dc:title>
  <dc:creator>Vančurová Šárka, Mgr.</dc:creator>
  <cp:lastModifiedBy>Farkačová Jana</cp:lastModifiedBy>
  <cp:revision>2</cp:revision>
  <cp:lastPrinted>2024-12-04T07:46:00Z</cp:lastPrinted>
  <dcterms:created xsi:type="dcterms:W3CDTF">2024-12-13T11:45:00Z</dcterms:created>
  <dcterms:modified xsi:type="dcterms:W3CDTF">2024-12-13T11:45:00Z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0x01010069DCDC46EE2E8345B6F2CA6CCDD8E9AB002F1CABCB5471B04C8C0B3D50F283894F</vt:lpwstr>
  </property>
  <property fmtid="{D5CDD505-2E9C-101B-9397-08002B2CF9AE}" pid="3" name="Order">
    <vt:r8>65400</vt:r8>
  </property>
  <property fmtid="{D5CDD505-2E9C-101B-9397-08002B2CF9AE}" pid="4" name="_dlc_DocIdItemGuid">
    <vt:lpwstr>48d00c87-fff9-4207-89c0-52fae9f9bd53</vt:lpwstr>
  </property>
  <property fmtid="{D5CDD505-2E9C-101B-9397-08002B2CF9AE}" pid="5" name="MSIP_Label_2063cd7f-2d21-486a-9f29-9c1683fdd175_Enabled">
    <vt:lpwstr>true</vt:lpwstr>
  </property>
  <property fmtid="{D5CDD505-2E9C-101B-9397-08002B2CF9AE}" pid="6" name="MSIP_Label_2063cd7f-2d21-486a-9f29-9c1683fdd175_SetDate">
    <vt:lpwstr>2023-01-11T12:56:37Z</vt:lpwstr>
  </property>
  <property fmtid="{D5CDD505-2E9C-101B-9397-08002B2CF9AE}" pid="7" name="MSIP_Label_2063cd7f-2d21-486a-9f29-9c1683fdd175_Method">
    <vt:lpwstr>Standard</vt:lpwstr>
  </property>
  <property fmtid="{D5CDD505-2E9C-101B-9397-08002B2CF9AE}" pid="8" name="MSIP_Label_2063cd7f-2d21-486a-9f29-9c1683fdd175_Name">
    <vt:lpwstr>2063cd7f-2d21-486a-9f29-9c1683fdd175</vt:lpwstr>
  </property>
  <property fmtid="{D5CDD505-2E9C-101B-9397-08002B2CF9AE}" pid="9" name="MSIP_Label_2063cd7f-2d21-486a-9f29-9c1683fdd175_SiteId">
    <vt:lpwstr>0f277086-d4e0-4971-bc1a-bbc5df0eb246</vt:lpwstr>
  </property>
  <property fmtid="{D5CDD505-2E9C-101B-9397-08002B2CF9AE}" pid="10" name="MSIP_Label_2063cd7f-2d21-486a-9f29-9c1683fdd175_ContentBits">
    <vt:lpwstr>0</vt:lpwstr>
  </property>
</Properties>
</file>